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F6" w:rsidRPr="00C84F57" w:rsidRDefault="00EC20F6" w:rsidP="00EC20F6">
      <w:pPr>
        <w:pStyle w:val="bundeltitel"/>
        <w:rPr>
          <w:rFonts w:cs="Arial"/>
          <w:sz w:val="20"/>
        </w:rPr>
      </w:pPr>
    </w:p>
    <w:p w:rsidR="00EC20F6" w:rsidRDefault="00EC20F6" w:rsidP="00F767D7"/>
    <w:p w:rsidR="00EC20F6" w:rsidRDefault="00EC20F6" w:rsidP="00F767D7"/>
    <w:p w:rsidR="00EC20F6" w:rsidRDefault="00EC20F6" w:rsidP="00F767D7"/>
    <w:p w:rsidR="00EC20F6" w:rsidRDefault="00F3251C" w:rsidP="00EC20F6">
      <w:pPr>
        <w:pStyle w:val="bundeltitel"/>
        <w:jc w:val="center"/>
        <w:rPr>
          <w:rFonts w:ascii="Arial Rounded MT Bold" w:hAnsi="Arial Rounded MT Bold"/>
          <w:sz w:val="72"/>
        </w:rPr>
      </w:pPr>
      <w:r>
        <w:rPr>
          <w:rFonts w:ascii="Arial Rounded MT Bold" w:hAnsi="Arial Rounded MT Bold"/>
          <w:sz w:val="72"/>
        </w:rPr>
        <w:t>TAKENBUNDEL</w:t>
      </w:r>
    </w:p>
    <w:p w:rsidR="00EC20F6" w:rsidRDefault="00EC20F6" w:rsidP="00EC20F6">
      <w:pPr>
        <w:pStyle w:val="bundeltitel"/>
        <w:jc w:val="center"/>
        <w:rPr>
          <w:rFonts w:ascii="Arial Rounded MT Bold" w:hAnsi="Arial Rounded MT Bold"/>
          <w:sz w:val="28"/>
        </w:rPr>
      </w:pPr>
    </w:p>
    <w:p w:rsidR="00EC20F6" w:rsidRPr="00103879" w:rsidRDefault="00563F9F" w:rsidP="00EC20F6">
      <w:pPr>
        <w:pStyle w:val="bundeltitel"/>
        <w:jc w:val="center"/>
        <w:rPr>
          <w:rFonts w:ascii="Arial Rounded MT Bold" w:hAnsi="Arial Rounded MT Bold"/>
          <w:sz w:val="56"/>
        </w:rPr>
      </w:pPr>
      <w:r>
        <w:rPr>
          <w:rFonts w:ascii="Arial Rounded MT Bold" w:hAnsi="Arial Rounded MT Bold"/>
          <w:sz w:val="56"/>
        </w:rPr>
        <w:t>De integrale milieucontrole</w:t>
      </w:r>
    </w:p>
    <w:p w:rsidR="004C1BFD" w:rsidRDefault="004C1BFD" w:rsidP="00F767D7"/>
    <w:p w:rsidR="004C1BFD" w:rsidRDefault="004C1BFD" w:rsidP="00F767D7"/>
    <w:p w:rsidR="004C1BFD" w:rsidRDefault="00F3251C" w:rsidP="00F767D7">
      <w:pPr>
        <w:jc w:val="both"/>
      </w:pPr>
      <w:r>
        <w:rPr>
          <w:noProof/>
        </w:rPr>
        <w:drawing>
          <wp:inline distT="0" distB="0" distL="0" distR="0" wp14:anchorId="73DE50C0">
            <wp:extent cx="5382182" cy="2905125"/>
            <wp:effectExtent l="0" t="0" r="9525" b="0"/>
            <wp:docPr id="401" name="Afbeelding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6111" cy="2907246"/>
                    </a:xfrm>
                    <a:prstGeom prst="rect">
                      <a:avLst/>
                    </a:prstGeom>
                    <a:noFill/>
                  </pic:spPr>
                </pic:pic>
              </a:graphicData>
            </a:graphic>
          </wp:inline>
        </w:drawing>
      </w:r>
    </w:p>
    <w:p w:rsidR="00F3251C" w:rsidRDefault="00F3251C" w:rsidP="00F767D7"/>
    <w:p w:rsidR="004C1BFD" w:rsidRDefault="00C84F57" w:rsidP="00F767D7">
      <w:pPr>
        <w:jc w:val="center"/>
      </w:pPr>
      <w:r>
        <w:t>Milieu en ruimte</w:t>
      </w:r>
      <w:r w:rsidR="00483B8B">
        <w:t xml:space="preserve"> -</w:t>
      </w:r>
      <w:r>
        <w:t xml:space="preserve"> niveau 4</w:t>
      </w:r>
    </w:p>
    <w:p w:rsidR="004C1BFD" w:rsidRDefault="004C1BFD" w:rsidP="00F767D7"/>
    <w:p w:rsidR="007A15C3" w:rsidRPr="00F767D7" w:rsidRDefault="00F3251C" w:rsidP="00F767D7">
      <w:pPr>
        <w:jc w:val="center"/>
        <w:rPr>
          <w:b/>
          <w:sz w:val="72"/>
        </w:rPr>
      </w:pPr>
      <w:r w:rsidRPr="00F767D7">
        <w:rPr>
          <w:b/>
          <w:sz w:val="72"/>
        </w:rPr>
        <w:t>Takenserie</w:t>
      </w:r>
      <w:r w:rsidR="00B25EDC" w:rsidRPr="00F767D7">
        <w:rPr>
          <w:b/>
          <w:sz w:val="72"/>
        </w:rPr>
        <w:t xml:space="preserve"> </w:t>
      </w:r>
      <w:r w:rsidRPr="00F767D7">
        <w:rPr>
          <w:b/>
          <w:sz w:val="72"/>
        </w:rPr>
        <w:t>1</w:t>
      </w:r>
    </w:p>
    <w:p w:rsidR="00F3251C" w:rsidRDefault="00F3251C" w:rsidP="00F767D7"/>
    <w:p w:rsidR="00692A3A" w:rsidRPr="00F767D7" w:rsidRDefault="007A15C3" w:rsidP="00F767D7">
      <w:pPr>
        <w:jc w:val="center"/>
        <w:rPr>
          <w:b/>
          <w:sz w:val="28"/>
        </w:rPr>
      </w:pPr>
      <w:r w:rsidRPr="00F767D7">
        <w:rPr>
          <w:b/>
          <w:sz w:val="28"/>
        </w:rPr>
        <w:t>OP HERHALING</w:t>
      </w:r>
    </w:p>
    <w:p w:rsidR="00692A3A" w:rsidRDefault="00692A3A" w:rsidP="00F767D7"/>
    <w:p w:rsidR="004C1BFD" w:rsidRDefault="004C1BFD" w:rsidP="00F767D7"/>
    <w:p w:rsidR="002662BC" w:rsidRDefault="002662BC" w:rsidP="0094784C">
      <w:pPr>
        <w:pStyle w:val="Geenafstand"/>
        <w:rPr>
          <w:lang w:val="fr-FR"/>
        </w:rPr>
      </w:pPr>
    </w:p>
    <w:p w:rsidR="002662BC" w:rsidRDefault="002662BC" w:rsidP="0094784C">
      <w:pPr>
        <w:pStyle w:val="Geenafstand"/>
        <w:rPr>
          <w:lang w:val="fr-FR"/>
        </w:rPr>
      </w:pPr>
    </w:p>
    <w:p w:rsidR="002662BC" w:rsidRDefault="002662BC" w:rsidP="0094784C">
      <w:pPr>
        <w:pStyle w:val="Geenafstand"/>
        <w:rPr>
          <w:lang w:val="fr-FR"/>
        </w:rPr>
      </w:pPr>
    </w:p>
    <w:p w:rsidR="002662BC" w:rsidRDefault="002662BC" w:rsidP="0094784C">
      <w:pPr>
        <w:pStyle w:val="Geenafstand"/>
        <w:rPr>
          <w:lang w:val="fr-FR"/>
        </w:rPr>
      </w:pPr>
    </w:p>
    <w:p w:rsidR="004C1BFD" w:rsidRDefault="004C1BFD" w:rsidP="0094784C">
      <w:pPr>
        <w:pStyle w:val="Geenafstand"/>
        <w:rPr>
          <w:lang w:val="fr-FR"/>
        </w:rPr>
      </w:pPr>
      <w:r>
        <w:rPr>
          <w:lang w:val="fr-FR"/>
        </w:rPr>
        <w:t xml:space="preserve">auteur: </w:t>
      </w:r>
      <w:r w:rsidR="00B25EDC">
        <w:rPr>
          <w:lang w:val="fr-FR"/>
        </w:rPr>
        <w:t>Toine</w:t>
      </w:r>
      <w:r w:rsidR="00F3251C">
        <w:rPr>
          <w:lang w:val="fr-FR"/>
        </w:rPr>
        <w:t xml:space="preserve"> van de Sande</w:t>
      </w:r>
    </w:p>
    <w:p w:rsidR="004C1BFD" w:rsidRPr="006E1261" w:rsidRDefault="004C1BFD" w:rsidP="0094784C">
      <w:pPr>
        <w:pStyle w:val="Geenafstand"/>
      </w:pPr>
      <w:r w:rsidRPr="00A615EF">
        <w:t xml:space="preserve">versie: </w:t>
      </w:r>
      <w:fldSimple w:instr=" FILENAME \* MERGEFORMAT ">
        <w:r w:rsidR="006E1261" w:rsidRPr="006E1261">
          <w:rPr>
            <w:noProof/>
          </w:rPr>
          <w:t>MWR taakbundel 1_rev1.doc</w:t>
        </w:r>
      </w:fldSimple>
    </w:p>
    <w:p w:rsidR="004C1BFD" w:rsidRPr="00337D6D" w:rsidRDefault="004C1BFD" w:rsidP="004C1BFD"/>
    <w:p w:rsidR="004C1BFD" w:rsidRPr="00337D6D" w:rsidRDefault="004C1BFD" w:rsidP="004C1BFD"/>
    <w:p w:rsidR="0094784C" w:rsidRDefault="0094784C" w:rsidP="004C1BFD">
      <w:r>
        <w:rPr>
          <w:noProof/>
        </w:rPr>
        <w:drawing>
          <wp:anchor distT="0" distB="0" distL="114300" distR="114300" simplePos="0" relativeHeight="251656192" behindDoc="0" locked="0" layoutInCell="1" allowOverlap="1" wp14:anchorId="001ED65E" wp14:editId="3A128048">
            <wp:simplePos x="0" y="0"/>
            <wp:positionH relativeFrom="column">
              <wp:posOffset>1662513</wp:posOffset>
            </wp:positionH>
            <wp:positionV relativeFrom="paragraph">
              <wp:posOffset>8973</wp:posOffset>
            </wp:positionV>
            <wp:extent cx="1828800" cy="620395"/>
            <wp:effectExtent l="0" t="0" r="0" b="8255"/>
            <wp:wrapNone/>
            <wp:docPr id="354" name="Afbeelding 354"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el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84C" w:rsidRDefault="0094784C" w:rsidP="004C1BFD"/>
    <w:p w:rsidR="0094784C" w:rsidRDefault="0094784C" w:rsidP="004C1BFD"/>
    <w:p w:rsidR="0094784C" w:rsidRDefault="0094784C" w:rsidP="004C1BFD"/>
    <w:p w:rsidR="004C1BFD" w:rsidRPr="00337D6D" w:rsidRDefault="004C1BFD" w:rsidP="004C1BFD"/>
    <w:p w:rsidR="004C1BFD" w:rsidRPr="0094784C" w:rsidRDefault="004C1BFD" w:rsidP="0094784C">
      <w:pPr>
        <w:pStyle w:val="Geenafstand"/>
        <w:jc w:val="center"/>
        <w:rPr>
          <w:b/>
          <w:color w:val="0070C0"/>
          <w:sz w:val="24"/>
        </w:rPr>
      </w:pPr>
      <w:r w:rsidRPr="0094784C">
        <w:rPr>
          <w:b/>
          <w:color w:val="0070C0"/>
          <w:sz w:val="24"/>
        </w:rPr>
        <w:t xml:space="preserve">MBO </w:t>
      </w:r>
      <w:r w:rsidR="00B25EDC" w:rsidRPr="0094784C">
        <w:rPr>
          <w:b/>
          <w:color w:val="0070C0"/>
          <w:sz w:val="24"/>
        </w:rPr>
        <w:t>Den Bosch</w:t>
      </w:r>
    </w:p>
    <w:p w:rsidR="00665937" w:rsidRDefault="00B81D05" w:rsidP="00665937">
      <w:r>
        <w:br w:type="page"/>
      </w:r>
    </w:p>
    <w:p w:rsidR="002C2CE8" w:rsidRPr="00301652" w:rsidRDefault="00692A3A" w:rsidP="00301652">
      <w:pPr>
        <w:rPr>
          <w:b/>
          <w:sz w:val="44"/>
        </w:rPr>
      </w:pPr>
      <w:r w:rsidRPr="00301652">
        <w:rPr>
          <w:b/>
          <w:sz w:val="44"/>
        </w:rPr>
        <w:lastRenderedPageBreak/>
        <w:tab/>
      </w:r>
      <w:r w:rsidR="002C2CE8" w:rsidRPr="00301652">
        <w:rPr>
          <w:b/>
          <w:sz w:val="44"/>
        </w:rPr>
        <w:t>Inhoud</w:t>
      </w:r>
    </w:p>
    <w:p w:rsidR="002C2CE8" w:rsidRDefault="00F3251C" w:rsidP="002C2CE8">
      <w:pPr>
        <w:pStyle w:val="opsomming"/>
      </w:pPr>
      <w:r>
        <w:rPr>
          <w:noProof/>
        </w:rPr>
        <mc:AlternateContent>
          <mc:Choice Requires="wps">
            <w:drawing>
              <wp:anchor distT="0" distB="0" distL="114300" distR="114300" simplePos="0" relativeHeight="251651072" behindDoc="1" locked="0" layoutInCell="1" allowOverlap="1">
                <wp:simplePos x="0" y="0"/>
                <wp:positionH relativeFrom="column">
                  <wp:posOffset>-285115</wp:posOffset>
                </wp:positionH>
                <wp:positionV relativeFrom="paragraph">
                  <wp:posOffset>-367030</wp:posOffset>
                </wp:positionV>
                <wp:extent cx="505460" cy="497840"/>
                <wp:effectExtent l="0" t="0" r="0" b="0"/>
                <wp:wrapNone/>
                <wp:docPr id="17"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A9CC5" id="Rectangle 315" o:spid="_x0000_s1026" style="position:absolute;margin-left:-22.45pt;margin-top:-28.9pt;width:39.8pt;height:3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" fillcolor="#b2b2b2" strokecolor="#333" strokeweight="3pt"/>
            </w:pict>
          </mc:Fallback>
        </mc:AlternateContent>
      </w:r>
    </w:p>
    <w:p w:rsidR="00692A3A" w:rsidRPr="00A615EF" w:rsidRDefault="00692A3A"/>
    <w:p w:rsidR="00276606" w:rsidRDefault="00276606" w:rsidP="00F767D7"/>
    <w:sdt>
      <w:sdtPr>
        <w:rPr>
          <w:rFonts w:ascii="Arial" w:eastAsia="Times New Roman" w:hAnsi="Arial" w:cs="Times New Roman"/>
          <w:color w:val="auto"/>
          <w:sz w:val="20"/>
          <w:szCs w:val="20"/>
        </w:rPr>
        <w:id w:val="-462583691"/>
        <w:docPartObj>
          <w:docPartGallery w:val="Table of Contents"/>
          <w:docPartUnique/>
        </w:docPartObj>
      </w:sdtPr>
      <w:sdtEndPr>
        <w:rPr>
          <w:b/>
          <w:bCs/>
        </w:rPr>
      </w:sdtEndPr>
      <w:sdtContent>
        <w:p w:rsidR="00301652" w:rsidRDefault="00301652">
          <w:pPr>
            <w:pStyle w:val="Kopvaninhoudsopgave"/>
          </w:pPr>
          <w:r>
            <w:t>Inhoud</w:t>
          </w:r>
        </w:p>
        <w:p w:rsidR="00685F2C" w:rsidRDefault="00301652">
          <w:pPr>
            <w:pStyle w:val="Inhopg1"/>
            <w:tabs>
              <w:tab w:val="left" w:pos="440"/>
              <w:tab w:val="right" w:leader="dot" w:pos="821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2350928" w:history="1">
            <w:r w:rsidR="00685F2C" w:rsidRPr="00E11C0E">
              <w:rPr>
                <w:rStyle w:val="Hyperlink"/>
                <w:noProof/>
              </w:rPr>
              <w:t>2</w:t>
            </w:r>
            <w:r w:rsidR="00685F2C">
              <w:rPr>
                <w:rFonts w:asciiTheme="minorHAnsi" w:eastAsiaTheme="minorEastAsia" w:hAnsiTheme="minorHAnsi" w:cstheme="minorBidi"/>
                <w:noProof/>
                <w:sz w:val="22"/>
                <w:szCs w:val="22"/>
              </w:rPr>
              <w:tab/>
            </w:r>
            <w:r w:rsidR="00685F2C" w:rsidRPr="00E11C0E">
              <w:rPr>
                <w:rStyle w:val="Hyperlink"/>
                <w:noProof/>
              </w:rPr>
              <w:t>DE REGULERINGSKETEN</w:t>
            </w:r>
            <w:r w:rsidR="00685F2C">
              <w:rPr>
                <w:noProof/>
                <w:webHidden/>
              </w:rPr>
              <w:tab/>
            </w:r>
            <w:r w:rsidR="00685F2C">
              <w:rPr>
                <w:noProof/>
                <w:webHidden/>
              </w:rPr>
              <w:fldChar w:fldCharType="begin"/>
            </w:r>
            <w:r w:rsidR="00685F2C">
              <w:rPr>
                <w:noProof/>
                <w:webHidden/>
              </w:rPr>
              <w:instrText xml:space="preserve"> PAGEREF _Toc482350928 \h </w:instrText>
            </w:r>
            <w:r w:rsidR="00685F2C">
              <w:rPr>
                <w:noProof/>
                <w:webHidden/>
              </w:rPr>
            </w:r>
            <w:r w:rsidR="00685F2C">
              <w:rPr>
                <w:noProof/>
                <w:webHidden/>
              </w:rPr>
              <w:fldChar w:fldCharType="separate"/>
            </w:r>
            <w:r w:rsidR="00685F2C">
              <w:rPr>
                <w:noProof/>
                <w:webHidden/>
              </w:rPr>
              <w:t>3</w:t>
            </w:r>
            <w:r w:rsidR="00685F2C">
              <w:rPr>
                <w:noProof/>
                <w:webHidden/>
              </w:rPr>
              <w:fldChar w:fldCharType="end"/>
            </w:r>
          </w:hyperlink>
        </w:p>
        <w:p w:rsidR="00685F2C" w:rsidRDefault="00685F2C">
          <w:pPr>
            <w:pStyle w:val="Inhopg1"/>
            <w:tabs>
              <w:tab w:val="left" w:pos="440"/>
              <w:tab w:val="right" w:leader="dot" w:pos="8210"/>
            </w:tabs>
            <w:rPr>
              <w:rFonts w:asciiTheme="minorHAnsi" w:eastAsiaTheme="minorEastAsia" w:hAnsiTheme="minorHAnsi" w:cstheme="minorBidi"/>
              <w:noProof/>
              <w:sz w:val="22"/>
              <w:szCs w:val="22"/>
            </w:rPr>
          </w:pPr>
          <w:hyperlink w:anchor="_Toc482350929" w:history="1">
            <w:r w:rsidRPr="00E11C0E">
              <w:rPr>
                <w:rStyle w:val="Hyperlink"/>
                <w:noProof/>
              </w:rPr>
              <w:t>3</w:t>
            </w:r>
            <w:r>
              <w:rPr>
                <w:rFonts w:asciiTheme="minorHAnsi" w:eastAsiaTheme="minorEastAsia" w:hAnsiTheme="minorHAnsi" w:cstheme="minorBidi"/>
                <w:noProof/>
                <w:sz w:val="22"/>
                <w:szCs w:val="22"/>
              </w:rPr>
              <w:tab/>
            </w:r>
            <w:r w:rsidRPr="00E11C0E">
              <w:rPr>
                <w:rStyle w:val="Hyperlink"/>
                <w:noProof/>
              </w:rPr>
              <w:t>PERSONEEL GEVRAAGD</w:t>
            </w:r>
            <w:r>
              <w:rPr>
                <w:noProof/>
                <w:webHidden/>
              </w:rPr>
              <w:tab/>
            </w:r>
            <w:r>
              <w:rPr>
                <w:noProof/>
                <w:webHidden/>
              </w:rPr>
              <w:fldChar w:fldCharType="begin"/>
            </w:r>
            <w:r>
              <w:rPr>
                <w:noProof/>
                <w:webHidden/>
              </w:rPr>
              <w:instrText xml:space="preserve"> PAGEREF _Toc482350929 \h </w:instrText>
            </w:r>
            <w:r>
              <w:rPr>
                <w:noProof/>
                <w:webHidden/>
              </w:rPr>
            </w:r>
            <w:r>
              <w:rPr>
                <w:noProof/>
                <w:webHidden/>
              </w:rPr>
              <w:fldChar w:fldCharType="separate"/>
            </w:r>
            <w:r>
              <w:rPr>
                <w:noProof/>
                <w:webHidden/>
              </w:rPr>
              <w:t>6</w:t>
            </w:r>
            <w:r>
              <w:rPr>
                <w:noProof/>
                <w:webHidden/>
              </w:rPr>
              <w:fldChar w:fldCharType="end"/>
            </w:r>
          </w:hyperlink>
        </w:p>
        <w:p w:rsidR="00685F2C" w:rsidRDefault="00685F2C">
          <w:pPr>
            <w:pStyle w:val="Inhopg1"/>
            <w:tabs>
              <w:tab w:val="left" w:pos="440"/>
              <w:tab w:val="right" w:leader="dot" w:pos="8210"/>
            </w:tabs>
            <w:rPr>
              <w:rFonts w:asciiTheme="minorHAnsi" w:eastAsiaTheme="minorEastAsia" w:hAnsiTheme="minorHAnsi" w:cstheme="minorBidi"/>
              <w:noProof/>
              <w:sz w:val="22"/>
              <w:szCs w:val="22"/>
            </w:rPr>
          </w:pPr>
          <w:hyperlink w:anchor="_Toc482350930" w:history="1">
            <w:r w:rsidRPr="00E11C0E">
              <w:rPr>
                <w:rStyle w:val="Hyperlink"/>
                <w:noProof/>
              </w:rPr>
              <w:t>4</w:t>
            </w:r>
            <w:r>
              <w:rPr>
                <w:rFonts w:asciiTheme="minorHAnsi" w:eastAsiaTheme="minorEastAsia" w:hAnsiTheme="minorHAnsi" w:cstheme="minorBidi"/>
                <w:noProof/>
                <w:sz w:val="22"/>
                <w:szCs w:val="22"/>
              </w:rPr>
              <w:tab/>
            </w:r>
            <w:r w:rsidRPr="00E11C0E">
              <w:rPr>
                <w:rStyle w:val="Hyperlink"/>
                <w:noProof/>
              </w:rPr>
              <w:t>DE VIDEO</w:t>
            </w:r>
            <w:r>
              <w:rPr>
                <w:noProof/>
                <w:webHidden/>
              </w:rPr>
              <w:tab/>
            </w:r>
            <w:r>
              <w:rPr>
                <w:noProof/>
                <w:webHidden/>
              </w:rPr>
              <w:fldChar w:fldCharType="begin"/>
            </w:r>
            <w:r>
              <w:rPr>
                <w:noProof/>
                <w:webHidden/>
              </w:rPr>
              <w:instrText xml:space="preserve"> PAGEREF _Toc482350930 \h </w:instrText>
            </w:r>
            <w:r>
              <w:rPr>
                <w:noProof/>
                <w:webHidden/>
              </w:rPr>
            </w:r>
            <w:r>
              <w:rPr>
                <w:noProof/>
                <w:webHidden/>
              </w:rPr>
              <w:fldChar w:fldCharType="separate"/>
            </w:r>
            <w:r>
              <w:rPr>
                <w:noProof/>
                <w:webHidden/>
              </w:rPr>
              <w:t>8</w:t>
            </w:r>
            <w:r>
              <w:rPr>
                <w:noProof/>
                <w:webHidden/>
              </w:rPr>
              <w:fldChar w:fldCharType="end"/>
            </w:r>
          </w:hyperlink>
        </w:p>
        <w:p w:rsidR="00301652" w:rsidRDefault="00301652">
          <w:r>
            <w:rPr>
              <w:b/>
              <w:bCs/>
            </w:rPr>
            <w:fldChar w:fldCharType="end"/>
          </w:r>
        </w:p>
      </w:sdtContent>
    </w:sdt>
    <w:p w:rsidR="00374F18" w:rsidRPr="00301652" w:rsidRDefault="00374F18" w:rsidP="00301652">
      <w:pPr>
        <w:pStyle w:val="Kop1"/>
        <w:rPr>
          <w:sz w:val="28"/>
        </w:rPr>
      </w:pPr>
      <w:r w:rsidRPr="00235F63">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6E0128" w:rsidTr="00AB2158">
        <w:trPr>
          <w:trHeight w:val="1756"/>
        </w:trPr>
        <w:tc>
          <w:tcPr>
            <w:tcW w:w="8859" w:type="dxa"/>
            <w:tcBorders>
              <w:top w:val="nil"/>
              <w:left w:val="nil"/>
              <w:bottom w:val="nil"/>
              <w:right w:val="nil"/>
            </w:tcBorders>
            <w:shd w:val="clear" w:color="auto" w:fill="auto"/>
          </w:tcPr>
          <w:p w:rsidR="006E0128" w:rsidRDefault="00F3251C" w:rsidP="00AB2158">
            <w:pPr>
              <w:pStyle w:val="bundeltitel"/>
              <w:jc w:val="center"/>
            </w:pPr>
            <w:r>
              <w:rPr>
                <w:noProof/>
                <w:sz w:val="28"/>
              </w:rPr>
              <w:lastRenderedPageBreak/>
              <mc:AlternateContent>
                <mc:Choice Requires="wps">
                  <w:drawing>
                    <wp:anchor distT="0" distB="0" distL="114300" distR="114300" simplePos="0" relativeHeight="251658240" behindDoc="1" locked="0" layoutInCell="1" allowOverlap="1">
                      <wp:simplePos x="0" y="0"/>
                      <wp:positionH relativeFrom="column">
                        <wp:posOffset>48260</wp:posOffset>
                      </wp:positionH>
                      <wp:positionV relativeFrom="paragraph">
                        <wp:posOffset>58420</wp:posOffset>
                      </wp:positionV>
                      <wp:extent cx="914400" cy="980440"/>
                      <wp:effectExtent l="0" t="0" r="0" b="0"/>
                      <wp:wrapNone/>
                      <wp:docPr id="11"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D7F6" id="Rectangle 380" o:spid="_x0000_s1026" style="position:absolute;margin-left:3.8pt;margin-top:4.6pt;width:1in;height:7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ywt8aB4CAAA/BAAADgAAAAAAAAAAAAAAAAAuAgAAZHJzL2Uyb0RvYy54bWxQSwEC&#10;LQAUAAYACAAAACEAru2ZZ90AAAAHAQAADwAAAAAAAAAAAAAAAAB4BAAAZHJzL2Rvd25yZXYueG1s&#10;UEsFBgAAAAAEAAQA8wAAAIIFAAAAAA==&#10;" fillcolor="#b2b2b2" strokecolor="#333" strokeweight="3pt"/>
                  </w:pict>
                </mc:Fallback>
              </mc:AlternateContent>
            </w:r>
          </w:p>
          <w:p w:rsidR="006E0128" w:rsidRDefault="004D78F8" w:rsidP="00F767D7">
            <w:pPr>
              <w:pStyle w:val="Kop1"/>
              <w:ind w:left="1490" w:hanging="858"/>
            </w:pPr>
            <w:r>
              <w:tab/>
            </w:r>
            <w:bookmarkStart w:id="0" w:name="_Toc482350928"/>
            <w:r>
              <w:t>DE REGULERINGSKETEN</w:t>
            </w:r>
            <w:bookmarkEnd w:id="0"/>
          </w:p>
        </w:tc>
      </w:tr>
    </w:tbl>
    <w:p w:rsidR="009D3B1D" w:rsidRDefault="009D3B1D" w:rsidP="00F767D7">
      <w:pPr>
        <w:pStyle w:val="Kop1"/>
        <w:numPr>
          <w:ilvl w:val="0"/>
          <w:numId w:val="0"/>
        </w:numPr>
        <w:ind w:left="432"/>
      </w:pPr>
    </w:p>
    <w:p w:rsidR="00AB2158" w:rsidRDefault="00AB2158" w:rsidP="00AB2158">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A615EF" w:rsidRPr="007849A6" w:rsidTr="007849A6">
        <w:tc>
          <w:tcPr>
            <w:tcW w:w="1484" w:type="dxa"/>
            <w:tcBorders>
              <w:bottom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resultaat</w:t>
            </w:r>
          </w:p>
        </w:tc>
        <w:tc>
          <w:tcPr>
            <w:tcW w:w="7249" w:type="dxa"/>
            <w:tcBorders>
              <w:left w:val="nil"/>
            </w:tcBorders>
            <w:shd w:val="clear" w:color="auto" w:fill="auto"/>
          </w:tcPr>
          <w:p w:rsidR="00A615EF" w:rsidRPr="004F0DAF" w:rsidRDefault="004F0DAF" w:rsidP="00481965">
            <w:pPr>
              <w:rPr>
                <w:rFonts w:cs="Arial"/>
              </w:rPr>
            </w:pPr>
            <w:r w:rsidRPr="004F0DAF">
              <w:rPr>
                <w:rFonts w:cs="Arial"/>
              </w:rPr>
              <w:t>Je hebt de antwoorden op de vragen die gesteld worden in de tekst van bijlage 1 op het werkblad ingevuld.</w:t>
            </w:r>
          </w:p>
        </w:tc>
      </w:tr>
      <w:tr w:rsidR="00A615EF" w:rsidRPr="007849A6" w:rsidTr="007849A6">
        <w:tc>
          <w:tcPr>
            <w:tcW w:w="1484" w:type="dxa"/>
            <w:tcBorders>
              <w:bottom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vooraf</w:t>
            </w:r>
          </w:p>
        </w:tc>
        <w:tc>
          <w:tcPr>
            <w:tcW w:w="7249" w:type="dxa"/>
            <w:tcBorders>
              <w:left w:val="nil"/>
            </w:tcBorders>
            <w:shd w:val="clear" w:color="auto" w:fill="auto"/>
          </w:tcPr>
          <w:p w:rsidR="00A615EF" w:rsidRDefault="004F0DAF" w:rsidP="004F0DAF">
            <w:r>
              <w:t xml:space="preserve">Volg de </w:t>
            </w:r>
            <w:proofErr w:type="spellStart"/>
            <w:r>
              <w:t>instructieles</w:t>
            </w:r>
            <w:proofErr w:type="spellEnd"/>
            <w:r>
              <w:t xml:space="preserve"> over de reguleringsketen van </w:t>
            </w:r>
            <w:proofErr w:type="spellStart"/>
            <w:r>
              <w:t>Winsemius</w:t>
            </w:r>
            <w:proofErr w:type="spellEnd"/>
          </w:p>
        </w:tc>
      </w:tr>
      <w:tr w:rsidR="00A615EF" w:rsidRPr="007849A6" w:rsidTr="007849A6">
        <w:tc>
          <w:tcPr>
            <w:tcW w:w="1484" w:type="dxa"/>
            <w:tcBorders>
              <w:top w:val="single" w:sz="18" w:space="0" w:color="FFFFFF"/>
              <w:bottom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werktijd</w:t>
            </w:r>
          </w:p>
        </w:tc>
        <w:tc>
          <w:tcPr>
            <w:tcW w:w="7249" w:type="dxa"/>
            <w:tcBorders>
              <w:left w:val="nil"/>
            </w:tcBorders>
            <w:shd w:val="clear" w:color="auto" w:fill="auto"/>
          </w:tcPr>
          <w:p w:rsidR="00A615EF" w:rsidRPr="004F0DAF" w:rsidRDefault="004F0DAF" w:rsidP="00481965">
            <w:pPr>
              <w:rPr>
                <w:bCs/>
              </w:rPr>
            </w:pPr>
            <w:r w:rsidRPr="004F0DAF">
              <w:rPr>
                <w:bCs/>
              </w:rPr>
              <w:t>3 uur</w:t>
            </w:r>
          </w:p>
        </w:tc>
      </w:tr>
      <w:tr w:rsidR="00A615EF" w:rsidRPr="007849A6" w:rsidTr="007849A6">
        <w:tc>
          <w:tcPr>
            <w:tcW w:w="1484" w:type="dxa"/>
            <w:tcBorders>
              <w:top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belang</w:t>
            </w:r>
          </w:p>
        </w:tc>
        <w:tc>
          <w:tcPr>
            <w:tcW w:w="7249" w:type="dxa"/>
            <w:tcBorders>
              <w:left w:val="nil"/>
            </w:tcBorders>
            <w:shd w:val="clear" w:color="auto" w:fill="auto"/>
          </w:tcPr>
          <w:p w:rsidR="004F0DAF" w:rsidRPr="004F0DAF" w:rsidRDefault="004F0DAF" w:rsidP="004F0DAF">
            <w:pPr>
              <w:rPr>
                <w:rFonts w:cs="Arial"/>
              </w:rPr>
            </w:pPr>
            <w:r w:rsidRPr="004F0DAF">
              <w:rPr>
                <w:rFonts w:cs="Arial"/>
              </w:rPr>
              <w:t>Handhaven zo maar heeft geen zin. Alleen maar regels bedenken zonder op de naleving ervan te letten ook niet.</w:t>
            </w:r>
          </w:p>
          <w:p w:rsidR="004F0DAF" w:rsidRPr="004F0DAF" w:rsidRDefault="004F0DAF" w:rsidP="004F0DAF">
            <w:pPr>
              <w:rPr>
                <w:rFonts w:cs="Arial"/>
              </w:rPr>
            </w:pPr>
            <w:r w:rsidRPr="004F0DAF">
              <w:rPr>
                <w:rFonts w:cs="Arial"/>
              </w:rPr>
              <w:t>Beide kunnen alleen een succes worden als er een verband tussen bestaat. Dat geldt ook voor een aantal andere elementen, zoals beleid en technische maatregelen.</w:t>
            </w:r>
          </w:p>
          <w:p w:rsidR="00A615EF" w:rsidRPr="007849A6" w:rsidRDefault="004F0DAF" w:rsidP="004F0DAF">
            <w:pPr>
              <w:rPr>
                <w:b/>
                <w:bCs/>
              </w:rPr>
            </w:pPr>
            <w:r w:rsidRPr="004F0DAF">
              <w:rPr>
                <w:rFonts w:cs="Arial"/>
              </w:rPr>
              <w:t xml:space="preserve">Oud-minister </w:t>
            </w:r>
            <w:proofErr w:type="spellStart"/>
            <w:r w:rsidRPr="004F0DAF">
              <w:rPr>
                <w:rFonts w:cs="Arial"/>
              </w:rPr>
              <w:t>Winsemius</w:t>
            </w:r>
            <w:proofErr w:type="spellEnd"/>
            <w:r w:rsidRPr="004F0DAF">
              <w:rPr>
                <w:rFonts w:cs="Arial"/>
              </w:rPr>
              <w:t xml:space="preserve"> heeft daarvoor een model bedacht dat de reguleringsketen wordt genoemd. Hij heeft hem bedacht als minister van VROM, maar in feite is hij toe te passen in alle situaties waar wettelijke regels opgesteld en nageleefd moeten worden. </w:t>
            </w:r>
          </w:p>
        </w:tc>
      </w:tr>
    </w:tbl>
    <w:p w:rsidR="00AB2158" w:rsidRDefault="00AB2158" w:rsidP="00AB2158"/>
    <w:p w:rsidR="00AB2158" w:rsidRDefault="00AB2158" w:rsidP="00AB2158">
      <w:r>
        <w:rPr>
          <w:b/>
          <w:bCs/>
        </w:rPr>
        <w:t>do</w:t>
      </w:r>
    </w:p>
    <w:p w:rsidR="004F0DAF" w:rsidRPr="004F0DAF" w:rsidRDefault="004F0DAF" w:rsidP="004F0DAF">
      <w:pPr>
        <w:numPr>
          <w:ilvl w:val="0"/>
          <w:numId w:val="34"/>
        </w:numPr>
        <w:rPr>
          <w:rFonts w:cs="Arial"/>
        </w:rPr>
      </w:pPr>
      <w:r w:rsidRPr="004F0DAF">
        <w:rPr>
          <w:rFonts w:cs="Arial"/>
        </w:rPr>
        <w:t xml:space="preserve">Volg een </w:t>
      </w:r>
      <w:proofErr w:type="spellStart"/>
      <w:r w:rsidRPr="004F0DAF">
        <w:rPr>
          <w:rFonts w:cs="Arial"/>
        </w:rPr>
        <w:t>instructieles</w:t>
      </w:r>
      <w:proofErr w:type="spellEnd"/>
      <w:r w:rsidRPr="004F0DAF">
        <w:rPr>
          <w:rFonts w:cs="Arial"/>
        </w:rPr>
        <w:t xml:space="preserve"> over de reguleringsketen van </w:t>
      </w:r>
      <w:proofErr w:type="spellStart"/>
      <w:r w:rsidRPr="004F0DAF">
        <w:rPr>
          <w:rFonts w:cs="Arial"/>
        </w:rPr>
        <w:t>Winsemius</w:t>
      </w:r>
      <w:proofErr w:type="spellEnd"/>
    </w:p>
    <w:p w:rsidR="004F0DAF" w:rsidRPr="004F0DAF" w:rsidRDefault="004F0DAF" w:rsidP="004F0DAF">
      <w:pPr>
        <w:numPr>
          <w:ilvl w:val="0"/>
          <w:numId w:val="34"/>
        </w:numPr>
        <w:rPr>
          <w:rFonts w:cs="Arial"/>
        </w:rPr>
      </w:pPr>
      <w:r w:rsidRPr="004F0DAF">
        <w:rPr>
          <w:rFonts w:cs="Arial"/>
        </w:rPr>
        <w:t>Bestudeer vervolgens hoofdstuk 1 van de leerstofbundel</w:t>
      </w:r>
    </w:p>
    <w:p w:rsidR="004F0DAF" w:rsidRPr="004F0DAF" w:rsidRDefault="004F0DAF" w:rsidP="004F0DAF">
      <w:pPr>
        <w:numPr>
          <w:ilvl w:val="0"/>
          <w:numId w:val="34"/>
        </w:numPr>
        <w:rPr>
          <w:rFonts w:cs="Arial"/>
        </w:rPr>
      </w:pPr>
      <w:r w:rsidRPr="004F0DAF">
        <w:rPr>
          <w:rFonts w:cs="Arial"/>
        </w:rPr>
        <w:t>Maak de vragen 1.1 en 1.2 van dit hoofdstuk en de extra vraag.</w:t>
      </w:r>
    </w:p>
    <w:p w:rsidR="00AB2158" w:rsidRDefault="00AB2158" w:rsidP="00AB2158"/>
    <w:p w:rsidR="00AB2158" w:rsidRDefault="00AB2158" w:rsidP="00AB2158">
      <w:r>
        <w:rPr>
          <w:b/>
          <w:bCs/>
        </w:rPr>
        <w:t>check &amp; act</w:t>
      </w:r>
    </w:p>
    <w:p w:rsidR="004F0DAF" w:rsidRPr="004F0DAF" w:rsidRDefault="004F0DAF" w:rsidP="004F0DAF">
      <w:pPr>
        <w:rPr>
          <w:rFonts w:cs="Arial"/>
        </w:rPr>
      </w:pPr>
      <w:r w:rsidRPr="004F0DAF">
        <w:rPr>
          <w:rFonts w:cs="Arial"/>
        </w:rPr>
        <w:t xml:space="preserve">De reguleringsketen van </w:t>
      </w:r>
      <w:proofErr w:type="spellStart"/>
      <w:r w:rsidRPr="004F0DAF">
        <w:rPr>
          <w:rFonts w:cs="Arial"/>
        </w:rPr>
        <w:t>Winsemius</w:t>
      </w:r>
      <w:proofErr w:type="spellEnd"/>
      <w:r w:rsidRPr="004F0DAF">
        <w:rPr>
          <w:rFonts w:cs="Arial"/>
        </w:rPr>
        <w:t xml:space="preserve"> vormt onderdeel van de eerste toets</w:t>
      </w:r>
    </w:p>
    <w:p w:rsidR="004F0DAF" w:rsidRDefault="004F0DAF" w:rsidP="004F0DAF"/>
    <w:p w:rsidR="004F0DAF" w:rsidRDefault="00B81D05" w:rsidP="004F0DAF">
      <w:pPr>
        <w:rPr>
          <w:b/>
          <w:sz w:val="22"/>
          <w:szCs w:val="22"/>
        </w:rPr>
      </w:pPr>
      <w:r>
        <w:br w:type="page"/>
      </w:r>
      <w:r w:rsidR="004F0DAF">
        <w:rPr>
          <w:b/>
          <w:sz w:val="22"/>
          <w:szCs w:val="22"/>
        </w:rPr>
        <w:lastRenderedPageBreak/>
        <w:t xml:space="preserve">WERKBLAD TAAK </w:t>
      </w:r>
      <w:r w:rsidR="00F767D7">
        <w:rPr>
          <w:b/>
          <w:sz w:val="22"/>
          <w:szCs w:val="22"/>
        </w:rPr>
        <w:t>“</w:t>
      </w:r>
      <w:r w:rsidR="004F0DAF">
        <w:rPr>
          <w:b/>
          <w:sz w:val="22"/>
          <w:szCs w:val="22"/>
        </w:rPr>
        <w:t>REGULERINGSKETEN WINSEMIUS</w:t>
      </w:r>
      <w:r w:rsidR="00F767D7">
        <w:rPr>
          <w:b/>
          <w:sz w:val="22"/>
          <w:szCs w:val="22"/>
        </w:rPr>
        <w:t>”</w:t>
      </w:r>
    </w:p>
    <w:p w:rsidR="004F0DAF" w:rsidRDefault="004F0DAF" w:rsidP="004F0DAF">
      <w:pPr>
        <w:rPr>
          <w:sz w:val="22"/>
          <w:szCs w:val="22"/>
        </w:rPr>
      </w:pPr>
    </w:p>
    <w:p w:rsidR="004F0DAF" w:rsidRDefault="004F0DAF" w:rsidP="004F0DAF">
      <w:pPr>
        <w:rPr>
          <w:sz w:val="22"/>
          <w:szCs w:val="22"/>
        </w:rPr>
      </w:pPr>
      <w:r>
        <w:rPr>
          <w:sz w:val="22"/>
          <w:szCs w:val="22"/>
        </w:rPr>
        <w:t>Vul de antwoorden op de vragen hieronder in.</w:t>
      </w:r>
    </w:p>
    <w:p w:rsidR="004F0DAF" w:rsidRDefault="004F0DAF" w:rsidP="004F0DA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4F0DAF" w:rsidTr="00203D27">
        <w:tc>
          <w:tcPr>
            <w:tcW w:w="8360" w:type="dxa"/>
          </w:tcPr>
          <w:p w:rsidR="004F0DAF" w:rsidRDefault="004F0DAF" w:rsidP="00203D27">
            <w:pPr>
              <w:rPr>
                <w:b/>
                <w:sz w:val="22"/>
                <w:szCs w:val="22"/>
              </w:rPr>
            </w:pPr>
          </w:p>
          <w:p w:rsidR="004F0DAF" w:rsidRDefault="004F0DAF" w:rsidP="00203D27">
            <w:pPr>
              <w:rPr>
                <w:sz w:val="22"/>
                <w:szCs w:val="22"/>
              </w:rPr>
            </w:pPr>
            <w:r>
              <w:rPr>
                <w:sz w:val="22"/>
                <w:szCs w:val="22"/>
              </w:rPr>
              <w:t>Vraag 1.1a: Wie moeten er in eerste lijn op toezien dat pomphouders zich aan de gestelde regels houden?</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Vraag 1.1b: Wie hebben geconstateerd dat driekwart van de pomphouders de regelgeving niet naleeft?</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Vraag 1.1c: Welke taken kun je op grond van dit artikel onderscheiden?</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Vraag 1.1d: Waarom hebben ruim 100 Friese pomphouders hun be</w:t>
            </w:r>
            <w:r w:rsidR="00BF3500">
              <w:rPr>
                <w:sz w:val="22"/>
                <w:szCs w:val="22"/>
              </w:rPr>
              <w:t>n</w:t>
            </w:r>
            <w:r>
              <w:rPr>
                <w:sz w:val="22"/>
                <w:szCs w:val="22"/>
              </w:rPr>
              <w:t>zinestation gesloten?</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Vraag 1.1e: Wat betekent de laatste zin van het krantenbericht?</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Vraag 1.1f: Geef naar aanleiding van dit krantenbericht in één zin weer wat je onder handhaving verstaat?</w:t>
            </w:r>
          </w:p>
          <w:p w:rsidR="004F0DAF" w:rsidRDefault="004F0DAF" w:rsidP="00203D27">
            <w:pPr>
              <w:rPr>
                <w:sz w:val="22"/>
                <w:szCs w:val="22"/>
              </w:rPr>
            </w:pPr>
          </w:p>
          <w:p w:rsidR="004F0DAF" w:rsidRPr="00E66A78" w:rsidRDefault="004F0DAF" w:rsidP="00203D27">
            <w:pPr>
              <w:rPr>
                <w:sz w:val="22"/>
                <w:szCs w:val="22"/>
              </w:rPr>
            </w:pPr>
            <w:r>
              <w:rPr>
                <w:sz w:val="22"/>
                <w:szCs w:val="22"/>
              </w:rPr>
              <w:t>…………………………………………………………………………………………….</w:t>
            </w:r>
          </w:p>
        </w:tc>
      </w:tr>
    </w:tbl>
    <w:p w:rsidR="004F0DAF" w:rsidRDefault="004F0DAF" w:rsidP="004F0DAF">
      <w:pPr>
        <w:rPr>
          <w:b/>
          <w:sz w:val="22"/>
          <w:szCs w:val="22"/>
        </w:rPr>
      </w:pPr>
    </w:p>
    <w:p w:rsidR="004F0DAF" w:rsidRDefault="004F0DAF" w:rsidP="004F0DA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4F0DAF" w:rsidTr="00203D27">
        <w:tc>
          <w:tcPr>
            <w:tcW w:w="8360" w:type="dxa"/>
          </w:tcPr>
          <w:p w:rsidR="004F0DAF" w:rsidRDefault="004F0DAF" w:rsidP="00203D27">
            <w:pPr>
              <w:rPr>
                <w:b/>
                <w:sz w:val="22"/>
                <w:szCs w:val="22"/>
              </w:rPr>
            </w:pPr>
          </w:p>
          <w:p w:rsidR="004F0DAF" w:rsidRDefault="004F0DAF" w:rsidP="00203D27">
            <w:pPr>
              <w:rPr>
                <w:sz w:val="22"/>
                <w:szCs w:val="22"/>
              </w:rPr>
            </w:pPr>
            <w:r>
              <w:rPr>
                <w:sz w:val="22"/>
                <w:szCs w:val="22"/>
              </w:rPr>
              <w:t xml:space="preserve">Vraag 1.2a: Handhaven is het door controleren en toepassen (of dreigen daarmee) </w:t>
            </w:r>
          </w:p>
          <w:p w:rsidR="004F0DAF" w:rsidRDefault="004F0DAF" w:rsidP="00203D27">
            <w:pPr>
              <w:rPr>
                <w:sz w:val="22"/>
                <w:szCs w:val="22"/>
              </w:rPr>
            </w:pPr>
            <w:r>
              <w:rPr>
                <w:sz w:val="22"/>
                <w:szCs w:val="22"/>
              </w:rPr>
              <w:t>van bepaalde middelen trachten te bereiken dat algemeen en individueel geldende rechtsmiddelen en voorschriften worden nageleefd . Welke drie (</w:t>
            </w:r>
            <w:proofErr w:type="spellStart"/>
            <w:r>
              <w:rPr>
                <w:sz w:val="22"/>
                <w:szCs w:val="22"/>
              </w:rPr>
              <w:t>samctie</w:t>
            </w:r>
            <w:proofErr w:type="spellEnd"/>
            <w:r>
              <w:rPr>
                <w:sz w:val="22"/>
                <w:szCs w:val="22"/>
              </w:rPr>
              <w:t xml:space="preserve">)middelen worden hier bedoeld? </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Vraag 1.2b: Welk gevolg heeft een inactieve handhaving voor de reguleringsketen?</w:t>
            </w:r>
          </w:p>
          <w:p w:rsidR="004F0DAF" w:rsidRDefault="004F0DAF" w:rsidP="00203D27">
            <w:pPr>
              <w:rPr>
                <w:sz w:val="22"/>
                <w:szCs w:val="22"/>
              </w:rPr>
            </w:pPr>
          </w:p>
          <w:p w:rsidR="004F0DAF" w:rsidRDefault="004F0DAF" w:rsidP="00203D27">
            <w:pPr>
              <w:rPr>
                <w:sz w:val="22"/>
                <w:szCs w:val="22"/>
              </w:rPr>
            </w:pPr>
            <w:r>
              <w:rPr>
                <w:sz w:val="22"/>
                <w:szCs w:val="22"/>
              </w:rPr>
              <w:lastRenderedPageBreak/>
              <w:t>…………………………………………………………………………………………………</w:t>
            </w:r>
          </w:p>
          <w:p w:rsidR="004F0DAF" w:rsidRDefault="004F0DAF" w:rsidP="00203D27">
            <w:pPr>
              <w:rPr>
                <w:sz w:val="22"/>
                <w:szCs w:val="22"/>
              </w:rPr>
            </w:pPr>
          </w:p>
          <w:p w:rsidR="004F0DAF" w:rsidRDefault="004F0DAF" w:rsidP="00203D27">
            <w:pPr>
              <w:rPr>
                <w:sz w:val="22"/>
                <w:szCs w:val="22"/>
              </w:rPr>
            </w:pPr>
          </w:p>
          <w:p w:rsidR="004F0DAF" w:rsidRDefault="004F0DAF" w:rsidP="00203D27">
            <w:pPr>
              <w:rPr>
                <w:sz w:val="22"/>
                <w:szCs w:val="22"/>
              </w:rPr>
            </w:pPr>
          </w:p>
          <w:p w:rsidR="004F0DAF" w:rsidRDefault="004F0DAF" w:rsidP="00203D27">
            <w:pPr>
              <w:rPr>
                <w:sz w:val="22"/>
                <w:szCs w:val="22"/>
              </w:rPr>
            </w:pPr>
            <w:r>
              <w:rPr>
                <w:sz w:val="22"/>
                <w:szCs w:val="22"/>
              </w:rPr>
              <w:t>Vraag 1.2c: De handhaving kan onderverdeeld worden in preventieve en repressieve handhaving. Waarom is een strikte scheiding niet precies aan te brengen tussen deze twee?</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sz w:val="22"/>
                <w:szCs w:val="22"/>
              </w:rPr>
            </w:pPr>
            <w:r>
              <w:rPr>
                <w:sz w:val="22"/>
                <w:szCs w:val="22"/>
              </w:rPr>
              <w:t>Vraag 1.2 d: De ambtenaren betrokken bij de handhaving kunnen in twee groepen verdeeld worden. Welke twee en in welke wetten kun je hen terugvinden?</w:t>
            </w:r>
          </w:p>
          <w:p w:rsidR="004F0DAF" w:rsidRDefault="004F0DAF" w:rsidP="00203D27">
            <w:pPr>
              <w:rPr>
                <w:sz w:val="22"/>
                <w:szCs w:val="22"/>
              </w:rPr>
            </w:pPr>
          </w:p>
          <w:p w:rsidR="004F0DAF" w:rsidRDefault="004F0DAF" w:rsidP="00203D27">
            <w:pPr>
              <w:rPr>
                <w:sz w:val="22"/>
                <w:szCs w:val="22"/>
              </w:rPr>
            </w:pPr>
            <w:r>
              <w:rPr>
                <w:sz w:val="22"/>
                <w:szCs w:val="22"/>
              </w:rPr>
              <w:t>……………………………………………………………………………………………..</w:t>
            </w:r>
          </w:p>
          <w:p w:rsidR="004F0DAF" w:rsidRDefault="004F0DAF" w:rsidP="00203D27">
            <w:pPr>
              <w:rPr>
                <w:sz w:val="22"/>
                <w:szCs w:val="22"/>
              </w:rPr>
            </w:pPr>
          </w:p>
          <w:p w:rsidR="004F0DAF" w:rsidRDefault="004F0DAF" w:rsidP="00203D27">
            <w:pPr>
              <w:rPr>
                <w:b/>
                <w:sz w:val="22"/>
                <w:szCs w:val="22"/>
              </w:rPr>
            </w:pPr>
            <w:r>
              <w:rPr>
                <w:sz w:val="22"/>
                <w:szCs w:val="22"/>
              </w:rPr>
              <w:t>……………………………………………………………………………………………..…</w:t>
            </w:r>
          </w:p>
        </w:tc>
      </w:tr>
    </w:tbl>
    <w:p w:rsidR="004F0DAF" w:rsidRDefault="004F0DAF" w:rsidP="004F0DAF">
      <w:pPr>
        <w:rPr>
          <w:b/>
          <w:sz w:val="22"/>
          <w:szCs w:val="22"/>
        </w:rPr>
      </w:pPr>
    </w:p>
    <w:p w:rsidR="004F0DAF" w:rsidRDefault="004F0DAF" w:rsidP="004F0DA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4F0DAF" w:rsidTr="00203D27">
        <w:tc>
          <w:tcPr>
            <w:tcW w:w="8360" w:type="dxa"/>
          </w:tcPr>
          <w:p w:rsidR="004F0DAF" w:rsidRDefault="004F0DAF" w:rsidP="00203D27">
            <w:pPr>
              <w:rPr>
                <w:sz w:val="22"/>
                <w:szCs w:val="22"/>
              </w:rPr>
            </w:pPr>
          </w:p>
          <w:p w:rsidR="004F0DAF" w:rsidRDefault="004F0DAF" w:rsidP="00203D27">
            <w:pPr>
              <w:rPr>
                <w:sz w:val="22"/>
                <w:szCs w:val="22"/>
              </w:rPr>
            </w:pPr>
            <w:r>
              <w:rPr>
                <w:sz w:val="22"/>
                <w:szCs w:val="22"/>
              </w:rPr>
              <w:t>Extra vraag:</w:t>
            </w:r>
          </w:p>
          <w:p w:rsidR="004F0DAF" w:rsidRDefault="004F0DAF" w:rsidP="00203D27">
            <w:pPr>
              <w:rPr>
                <w:sz w:val="22"/>
                <w:szCs w:val="22"/>
              </w:rPr>
            </w:pPr>
          </w:p>
          <w:p w:rsidR="004F0DAF" w:rsidRDefault="004F0DAF" w:rsidP="00203D27">
            <w:pPr>
              <w:rPr>
                <w:sz w:val="22"/>
                <w:szCs w:val="22"/>
              </w:rPr>
            </w:pPr>
            <w:r>
              <w:rPr>
                <w:sz w:val="22"/>
                <w:szCs w:val="22"/>
              </w:rPr>
              <w:t>Geef aan tot welk onderdeel van de reguleringsketen de volgende activiteiten van de overheid behoren. MOTIVEER JE ANTWOORD.</w:t>
            </w:r>
          </w:p>
          <w:p w:rsidR="004F0DAF" w:rsidRDefault="004F0DAF" w:rsidP="00203D27">
            <w:pPr>
              <w:rPr>
                <w:sz w:val="22"/>
                <w:szCs w:val="22"/>
              </w:rPr>
            </w:pPr>
          </w:p>
          <w:p w:rsidR="004F0DAF" w:rsidRPr="00D21D86" w:rsidRDefault="004F0DAF" w:rsidP="00203D27">
            <w:pPr>
              <w:rPr>
                <w:sz w:val="18"/>
                <w:szCs w:val="18"/>
              </w:rPr>
            </w:pPr>
            <w:r w:rsidRPr="00D21D86">
              <w:rPr>
                <w:sz w:val="18"/>
                <w:szCs w:val="18"/>
              </w:rPr>
              <w:t>Integrale milieucontrole: …………………………………………………</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Proces-verbaal:…………………………………………………………</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Opstellen waterplan: …………………………………………………</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Opstellen ministeriële regeling met luchtemissienormen: ……</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Opleggen van een dwangsom:……………………………………………</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Opstellen Europese Afvalverordening:…………………………………</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Plaatsen van bemonsteringsapparatuur voor afvalwater door bedrijf:………</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Surveilleren door politie: ………………………………………………………</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Verlenen van een milieuvergunning ………………………………</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Circulaire van minister met nieuwe geluidsgrenzen voor vliegtuigen: ……</w:t>
            </w:r>
            <w:r>
              <w:rPr>
                <w:sz w:val="18"/>
                <w:szCs w:val="18"/>
              </w:rPr>
              <w:t>………………………</w:t>
            </w:r>
            <w:r w:rsidRPr="00D21D86">
              <w:rPr>
                <w:sz w:val="18"/>
                <w:szCs w:val="18"/>
              </w:rPr>
              <w:t>…….</w:t>
            </w:r>
          </w:p>
          <w:p w:rsidR="004F0DAF" w:rsidRPr="00D21D86" w:rsidRDefault="004F0DAF" w:rsidP="00203D27">
            <w:pPr>
              <w:rPr>
                <w:sz w:val="18"/>
                <w:szCs w:val="18"/>
              </w:rPr>
            </w:pPr>
          </w:p>
          <w:p w:rsidR="004F0DAF" w:rsidRPr="00D21D86" w:rsidRDefault="004F0DAF" w:rsidP="00203D27">
            <w:pPr>
              <w:rPr>
                <w:sz w:val="18"/>
                <w:szCs w:val="18"/>
              </w:rPr>
            </w:pPr>
            <w:r w:rsidRPr="00D21D86">
              <w:rPr>
                <w:sz w:val="18"/>
                <w:szCs w:val="18"/>
              </w:rPr>
              <w:t>Verwerken melding AMvB ex art. 8.40:……………………………………</w:t>
            </w:r>
            <w:r>
              <w:rPr>
                <w:sz w:val="18"/>
                <w:szCs w:val="18"/>
              </w:rPr>
              <w:t>……………………..</w:t>
            </w:r>
            <w:r w:rsidRPr="00D21D86">
              <w:rPr>
                <w:sz w:val="18"/>
                <w:szCs w:val="18"/>
              </w:rPr>
              <w:t>………..</w:t>
            </w:r>
          </w:p>
          <w:p w:rsidR="004F0DAF" w:rsidRDefault="004F0DAF" w:rsidP="00203D27">
            <w:pPr>
              <w:rPr>
                <w:b/>
                <w:sz w:val="22"/>
                <w:szCs w:val="22"/>
              </w:rPr>
            </w:pPr>
          </w:p>
        </w:tc>
      </w:tr>
    </w:tbl>
    <w:p w:rsidR="004F0DAF" w:rsidRDefault="004F0DAF" w:rsidP="009D3B1D">
      <w:r>
        <w:rPr>
          <w:b/>
        </w:rPr>
        <w:br w:type="page"/>
      </w:r>
    </w:p>
    <w:p w:rsidR="009D3B1D" w:rsidRDefault="009D3B1D"/>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9D3B1D">
        <w:tc>
          <w:tcPr>
            <w:tcW w:w="1701" w:type="dxa"/>
            <w:tcBorders>
              <w:top w:val="nil"/>
              <w:left w:val="nil"/>
              <w:bottom w:val="nil"/>
              <w:right w:val="nil"/>
            </w:tcBorders>
          </w:tcPr>
          <w:p w:rsidR="009D3B1D" w:rsidRDefault="009D3B1D" w:rsidP="002E1D2E">
            <w:pPr>
              <w:pStyle w:val="bundeltitel"/>
              <w:jc w:val="center"/>
              <w:rPr>
                <w:sz w:val="28"/>
              </w:rPr>
            </w:pPr>
            <w:r>
              <w:rPr>
                <w:sz w:val="28"/>
              </w:rPr>
              <w:t>taak</w:t>
            </w:r>
          </w:p>
        </w:tc>
        <w:tc>
          <w:tcPr>
            <w:tcW w:w="7158" w:type="dxa"/>
            <w:tcBorders>
              <w:top w:val="nil"/>
              <w:left w:val="nil"/>
              <w:bottom w:val="single" w:sz="4" w:space="0" w:color="auto"/>
              <w:right w:val="nil"/>
            </w:tcBorders>
          </w:tcPr>
          <w:p w:rsidR="009D3B1D" w:rsidRDefault="00390F7E" w:rsidP="002E1D2E">
            <w:pPr>
              <w:pStyle w:val="bundeltitel"/>
              <w:rPr>
                <w:sz w:val="28"/>
              </w:rPr>
            </w:pPr>
            <w:r>
              <w:rPr>
                <w:sz w:val="28"/>
              </w:rPr>
              <w:t>Afsluiting                                  KERNTAAK</w:t>
            </w:r>
          </w:p>
        </w:tc>
      </w:tr>
      <w:tr w:rsidR="006E0128" w:rsidTr="00AB2158">
        <w:trPr>
          <w:trHeight w:val="1756"/>
        </w:trPr>
        <w:tc>
          <w:tcPr>
            <w:tcW w:w="8859" w:type="dxa"/>
            <w:gridSpan w:val="2"/>
            <w:tcBorders>
              <w:top w:val="nil"/>
              <w:left w:val="nil"/>
              <w:bottom w:val="nil"/>
              <w:right w:val="nil"/>
            </w:tcBorders>
            <w:shd w:val="clear" w:color="auto" w:fill="auto"/>
          </w:tcPr>
          <w:p w:rsidR="006E0128" w:rsidRDefault="00F3251C" w:rsidP="00AB2158">
            <w:pPr>
              <w:pStyle w:val="bundeltitel"/>
              <w:jc w:val="center"/>
            </w:pPr>
            <w:r>
              <w:rPr>
                <w:noProof/>
                <w:sz w:val="28"/>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0" t="0" r="0" b="0"/>
                      <wp:wrapNone/>
                      <wp:docPr id="1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1B13C" id="Rectangle 38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" fillcolor="#b2b2b2" strokecolor="#333" strokeweight="3pt"/>
                  </w:pict>
                </mc:Fallback>
              </mc:AlternateContent>
            </w:r>
          </w:p>
          <w:p w:rsidR="006E0128" w:rsidRDefault="004D78F8" w:rsidP="00F767D7">
            <w:pPr>
              <w:pStyle w:val="Kop1"/>
              <w:ind w:left="1631" w:hanging="999"/>
            </w:pPr>
            <w:r>
              <w:tab/>
            </w:r>
            <w:bookmarkStart w:id="1" w:name="_Toc482350929"/>
            <w:r>
              <w:t>PERSONEEL GEVRAAGD</w:t>
            </w:r>
            <w:bookmarkEnd w:id="1"/>
          </w:p>
        </w:tc>
      </w:tr>
    </w:tbl>
    <w:p w:rsidR="009D3B1D" w:rsidRDefault="009D3B1D" w:rsidP="00F767D7">
      <w:pPr>
        <w:pStyle w:val="Kop1"/>
        <w:numPr>
          <w:ilvl w:val="0"/>
          <w:numId w:val="0"/>
        </w:numPr>
        <w:ind w:left="432"/>
      </w:pPr>
    </w:p>
    <w:p w:rsidR="00AB2158" w:rsidRDefault="00AB2158" w:rsidP="00AB2158">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A615EF" w:rsidRPr="007849A6" w:rsidTr="007849A6">
        <w:tc>
          <w:tcPr>
            <w:tcW w:w="1484" w:type="dxa"/>
            <w:tcBorders>
              <w:bottom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resultaat</w:t>
            </w:r>
          </w:p>
        </w:tc>
        <w:tc>
          <w:tcPr>
            <w:tcW w:w="7249" w:type="dxa"/>
            <w:tcBorders>
              <w:left w:val="nil"/>
            </w:tcBorders>
            <w:shd w:val="clear" w:color="auto" w:fill="auto"/>
          </w:tcPr>
          <w:p w:rsidR="00A615EF" w:rsidRPr="004F0DAF" w:rsidRDefault="004F0DAF" w:rsidP="00481965">
            <w:pPr>
              <w:rPr>
                <w:rFonts w:cs="Arial"/>
              </w:rPr>
            </w:pPr>
            <w:r w:rsidRPr="004F0DAF">
              <w:rPr>
                <w:rFonts w:cs="Arial"/>
              </w:rPr>
              <w:t>Je hebt op de voorgeschreven wijze een analyse gemaakt van een zestal personeelsadvertenties.</w:t>
            </w:r>
          </w:p>
        </w:tc>
      </w:tr>
      <w:tr w:rsidR="00A615EF" w:rsidRPr="007849A6" w:rsidTr="007849A6">
        <w:tc>
          <w:tcPr>
            <w:tcW w:w="1484" w:type="dxa"/>
            <w:tcBorders>
              <w:bottom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vooraf</w:t>
            </w:r>
          </w:p>
        </w:tc>
        <w:tc>
          <w:tcPr>
            <w:tcW w:w="7249" w:type="dxa"/>
            <w:tcBorders>
              <w:left w:val="nil"/>
            </w:tcBorders>
            <w:shd w:val="clear" w:color="auto" w:fill="auto"/>
          </w:tcPr>
          <w:p w:rsidR="00A615EF" w:rsidRDefault="004F0DAF" w:rsidP="004F0DAF">
            <w:r>
              <w:t>Je hebt een toelichting gevolgd over het lezen van personeelsadvertenties.</w:t>
            </w:r>
          </w:p>
        </w:tc>
      </w:tr>
      <w:tr w:rsidR="00A615EF" w:rsidRPr="007849A6" w:rsidTr="007849A6">
        <w:tc>
          <w:tcPr>
            <w:tcW w:w="1484" w:type="dxa"/>
            <w:tcBorders>
              <w:top w:val="single" w:sz="18" w:space="0" w:color="FFFFFF"/>
              <w:bottom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werktijd</w:t>
            </w:r>
          </w:p>
        </w:tc>
        <w:tc>
          <w:tcPr>
            <w:tcW w:w="7249" w:type="dxa"/>
            <w:tcBorders>
              <w:left w:val="nil"/>
            </w:tcBorders>
            <w:shd w:val="clear" w:color="auto" w:fill="auto"/>
          </w:tcPr>
          <w:p w:rsidR="00A615EF" w:rsidRPr="00E3022D" w:rsidRDefault="00E3022D" w:rsidP="00481965">
            <w:pPr>
              <w:rPr>
                <w:bCs/>
              </w:rPr>
            </w:pPr>
            <w:r w:rsidRPr="00E3022D">
              <w:rPr>
                <w:bCs/>
              </w:rPr>
              <w:t>4 uur</w:t>
            </w:r>
          </w:p>
        </w:tc>
      </w:tr>
      <w:tr w:rsidR="00A615EF" w:rsidRPr="007849A6" w:rsidTr="007849A6">
        <w:tc>
          <w:tcPr>
            <w:tcW w:w="1484" w:type="dxa"/>
            <w:tcBorders>
              <w:top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belang</w:t>
            </w:r>
          </w:p>
        </w:tc>
        <w:tc>
          <w:tcPr>
            <w:tcW w:w="7249" w:type="dxa"/>
            <w:tcBorders>
              <w:left w:val="nil"/>
            </w:tcBorders>
            <w:shd w:val="clear" w:color="auto" w:fill="auto"/>
          </w:tcPr>
          <w:p w:rsidR="00E3022D" w:rsidRPr="00E3022D" w:rsidRDefault="00E3022D" w:rsidP="00E3022D">
            <w:r w:rsidRPr="00E3022D">
              <w:t xml:space="preserve">Personeelsadvertenties geven een goed inzicht in de taken die een toezichthouder milieu en ruimte moet kunnen uitvoeren en de eisen die aan hem of haar gesteld worden. Op het eerste gezicht lijken die taken en eisen nogal van elkaar af te wijken wanneer je de verschillende bijgevoegde advertenties bekijkt. Maar als je systematisch te werk gaat, </w:t>
            </w:r>
            <w:proofErr w:type="spellStart"/>
            <w:r w:rsidRPr="00E3022D">
              <w:t>zul</w:t>
            </w:r>
            <w:proofErr w:type="spellEnd"/>
            <w:r w:rsidRPr="00E3022D">
              <w:t xml:space="preserve"> je merken dat er een soort algemeen profiel te schetsen is, een soort doorsnee handhaver.</w:t>
            </w:r>
          </w:p>
          <w:p w:rsidR="00E3022D" w:rsidRPr="00E3022D" w:rsidRDefault="00E3022D" w:rsidP="00E3022D">
            <w:r w:rsidRPr="00E3022D">
              <w:t>Het bestuderen van personeelsadvertenties biedt je ook de kans om een aantal termen die met je mogelijk toekomstige baan te maken hebben te herkennen.</w:t>
            </w:r>
          </w:p>
          <w:p w:rsidR="00A615EF" w:rsidRPr="00E3022D" w:rsidRDefault="00E3022D" w:rsidP="00481965">
            <w:r w:rsidRPr="00E3022D">
              <w:t>Tot slot is het in je toekomstig werk handig wanneer je uit een relatief groot aantal gegevens toch tot een soort heldere conclusie kunt trekken. Abstraheren wordt dat genoemd.</w:t>
            </w:r>
          </w:p>
        </w:tc>
      </w:tr>
    </w:tbl>
    <w:p w:rsidR="00AB2158" w:rsidRDefault="002662BC" w:rsidP="00AB2158">
      <w:r w:rsidRPr="002662BC">
        <w:rPr>
          <w:b/>
          <w:bCs/>
          <w:noProof/>
        </w:rPr>
        <w:drawing>
          <wp:anchor distT="0" distB="0" distL="114300" distR="114300" simplePos="0" relativeHeight="251661312" behindDoc="1" locked="0" layoutInCell="1" allowOverlap="1" wp14:anchorId="73D0123D" wp14:editId="1058A992">
            <wp:simplePos x="0" y="0"/>
            <wp:positionH relativeFrom="column">
              <wp:posOffset>587375</wp:posOffset>
            </wp:positionH>
            <wp:positionV relativeFrom="paragraph">
              <wp:posOffset>118745</wp:posOffset>
            </wp:positionV>
            <wp:extent cx="4614545" cy="4438650"/>
            <wp:effectExtent l="0" t="0" r="0" b="0"/>
            <wp:wrapTopAndBottom/>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614545" cy="4438650"/>
                    </a:xfrm>
                    <a:prstGeom prst="rect">
                      <a:avLst/>
                    </a:prstGeom>
                  </pic:spPr>
                </pic:pic>
              </a:graphicData>
            </a:graphic>
            <wp14:sizeRelH relativeFrom="margin">
              <wp14:pctWidth>0</wp14:pctWidth>
            </wp14:sizeRelH>
            <wp14:sizeRelV relativeFrom="margin">
              <wp14:pctHeight>0</wp14:pctHeight>
            </wp14:sizeRelV>
          </wp:anchor>
        </w:drawing>
      </w:r>
    </w:p>
    <w:p w:rsidR="002662BC" w:rsidRDefault="002662BC" w:rsidP="00AB2158">
      <w:pPr>
        <w:rPr>
          <w:b/>
          <w:bCs/>
        </w:rPr>
      </w:pPr>
    </w:p>
    <w:p w:rsidR="00AB2158" w:rsidRDefault="00AB2158" w:rsidP="00AB2158">
      <w:r>
        <w:rPr>
          <w:b/>
          <w:bCs/>
        </w:rPr>
        <w:t>do</w:t>
      </w:r>
    </w:p>
    <w:p w:rsidR="00E3022D" w:rsidRPr="00E3022D" w:rsidRDefault="00E3022D" w:rsidP="00E3022D">
      <w:pPr>
        <w:numPr>
          <w:ilvl w:val="0"/>
          <w:numId w:val="35"/>
        </w:numPr>
        <w:rPr>
          <w:rFonts w:cs="Arial"/>
        </w:rPr>
      </w:pPr>
      <w:r w:rsidRPr="00E3022D">
        <w:rPr>
          <w:rFonts w:cs="Arial"/>
        </w:rPr>
        <w:t>Bestudeer de zes</w:t>
      </w:r>
      <w:r w:rsidR="002662BC">
        <w:rPr>
          <w:rFonts w:cs="Arial"/>
        </w:rPr>
        <w:t xml:space="preserve"> personeelsadvertenties die je van Wikiwijs kunt downloaden;</w:t>
      </w:r>
    </w:p>
    <w:p w:rsidR="00E3022D" w:rsidRPr="00E3022D" w:rsidRDefault="00E3022D" w:rsidP="00E3022D">
      <w:pPr>
        <w:numPr>
          <w:ilvl w:val="0"/>
          <w:numId w:val="35"/>
        </w:numPr>
        <w:rPr>
          <w:rFonts w:cs="Arial"/>
        </w:rPr>
      </w:pPr>
      <w:r w:rsidRPr="00E3022D">
        <w:rPr>
          <w:rFonts w:cs="Arial"/>
        </w:rPr>
        <w:t>Maak nu een op schrift gestelde analyse waarin de volgende paragrafen opgenomen zijn:</w:t>
      </w:r>
    </w:p>
    <w:p w:rsidR="00E3022D" w:rsidRPr="00E3022D" w:rsidRDefault="00E3022D" w:rsidP="00E3022D">
      <w:pPr>
        <w:numPr>
          <w:ilvl w:val="1"/>
          <w:numId w:val="35"/>
        </w:numPr>
        <w:rPr>
          <w:rFonts w:cs="Arial"/>
        </w:rPr>
      </w:pPr>
      <w:r w:rsidRPr="00E3022D">
        <w:rPr>
          <w:rFonts w:cs="Arial"/>
        </w:rPr>
        <w:t>Een korte inleiding over het doel van de opdracht en de werkwijze.</w:t>
      </w:r>
    </w:p>
    <w:p w:rsidR="00E3022D" w:rsidRPr="00E3022D" w:rsidRDefault="00E3022D" w:rsidP="00E3022D">
      <w:pPr>
        <w:numPr>
          <w:ilvl w:val="1"/>
          <w:numId w:val="35"/>
        </w:numPr>
        <w:rPr>
          <w:rFonts w:cs="Arial"/>
        </w:rPr>
      </w:pPr>
      <w:r w:rsidRPr="00E3022D">
        <w:rPr>
          <w:rFonts w:cs="Arial"/>
        </w:rPr>
        <w:t>Een groslijst van ALLE taken die je in die advertenties tegenkomt; taken die vaker voorkomen worden geturfd.</w:t>
      </w:r>
    </w:p>
    <w:p w:rsidR="00E3022D" w:rsidRPr="00E3022D" w:rsidRDefault="00E3022D" w:rsidP="00E3022D">
      <w:pPr>
        <w:numPr>
          <w:ilvl w:val="1"/>
          <w:numId w:val="35"/>
        </w:numPr>
        <w:rPr>
          <w:rFonts w:cs="Arial"/>
        </w:rPr>
      </w:pPr>
      <w:r w:rsidRPr="00E3022D">
        <w:rPr>
          <w:rFonts w:cs="Arial"/>
        </w:rPr>
        <w:t>De “indikking” van de genoemde taken tot vier hoofdtaken. Kijk goed naar alle “losse” taken die je gevonden hebt en probeer ze te clusteren tot de gevraagde vier hoofdtaken.</w:t>
      </w:r>
    </w:p>
    <w:p w:rsidR="00E3022D" w:rsidRPr="00E3022D" w:rsidRDefault="00E3022D" w:rsidP="00E3022D">
      <w:pPr>
        <w:numPr>
          <w:ilvl w:val="1"/>
          <w:numId w:val="35"/>
        </w:numPr>
        <w:rPr>
          <w:rFonts w:cs="Arial"/>
        </w:rPr>
      </w:pPr>
      <w:r w:rsidRPr="00E3022D">
        <w:rPr>
          <w:rFonts w:cs="Arial"/>
        </w:rPr>
        <w:t>Een groslijst van alle genoemde (</w:t>
      </w:r>
      <w:proofErr w:type="spellStart"/>
      <w:r w:rsidRPr="00E3022D">
        <w:rPr>
          <w:rFonts w:cs="Arial"/>
        </w:rPr>
        <w:t>opleidings</w:t>
      </w:r>
      <w:proofErr w:type="spellEnd"/>
      <w:r w:rsidRPr="00E3022D">
        <w:rPr>
          <w:rFonts w:cs="Arial"/>
        </w:rPr>
        <w:t>)eisen / bekwaamheden die gesteld worden, waarbij ook weer de dubbele vermeldingen geturfd worden.</w:t>
      </w:r>
    </w:p>
    <w:p w:rsidR="00E3022D" w:rsidRPr="00E3022D" w:rsidRDefault="00E3022D" w:rsidP="00E3022D">
      <w:pPr>
        <w:numPr>
          <w:ilvl w:val="1"/>
          <w:numId w:val="35"/>
        </w:numPr>
        <w:rPr>
          <w:rFonts w:cs="Arial"/>
        </w:rPr>
      </w:pPr>
      <w:r w:rsidRPr="00E3022D">
        <w:rPr>
          <w:rFonts w:cs="Arial"/>
        </w:rPr>
        <w:t>De “indikking” van alle genoemde (</w:t>
      </w:r>
      <w:proofErr w:type="spellStart"/>
      <w:r w:rsidRPr="00E3022D">
        <w:rPr>
          <w:rFonts w:cs="Arial"/>
        </w:rPr>
        <w:t>opleidings</w:t>
      </w:r>
      <w:proofErr w:type="spellEnd"/>
      <w:r w:rsidRPr="00E3022D">
        <w:rPr>
          <w:rFonts w:cs="Arial"/>
        </w:rPr>
        <w:t>)eisen / bekwaamheden tot vijf hoofdeisen / bekwaamheden. Werk op dezelfde wijze als bij de analyse van de taken.</w:t>
      </w:r>
    </w:p>
    <w:p w:rsidR="00E3022D" w:rsidRPr="00E3022D" w:rsidRDefault="00E3022D" w:rsidP="00E3022D">
      <w:pPr>
        <w:numPr>
          <w:ilvl w:val="1"/>
          <w:numId w:val="35"/>
        </w:numPr>
        <w:rPr>
          <w:rFonts w:cs="Arial"/>
        </w:rPr>
      </w:pPr>
      <w:r w:rsidRPr="00E3022D">
        <w:rPr>
          <w:rFonts w:cs="Arial"/>
        </w:rPr>
        <w:t>Een lijstje met typische personeelstermen.</w:t>
      </w:r>
    </w:p>
    <w:p w:rsidR="00E3022D" w:rsidRPr="00E3022D" w:rsidRDefault="00E3022D" w:rsidP="00E3022D">
      <w:pPr>
        <w:numPr>
          <w:ilvl w:val="1"/>
          <w:numId w:val="35"/>
        </w:numPr>
        <w:rPr>
          <w:rFonts w:cs="Arial"/>
        </w:rPr>
      </w:pPr>
      <w:r w:rsidRPr="00E3022D">
        <w:rPr>
          <w:rFonts w:cs="Arial"/>
        </w:rPr>
        <w:t>Een lijstje met milieutechnische termen die je niet begrijpt</w:t>
      </w:r>
    </w:p>
    <w:p w:rsidR="00E3022D" w:rsidRPr="00E3022D" w:rsidRDefault="00E3022D" w:rsidP="00E3022D">
      <w:pPr>
        <w:ind w:left="1080"/>
        <w:rPr>
          <w:rFonts w:cs="Arial"/>
        </w:rPr>
      </w:pPr>
    </w:p>
    <w:p w:rsidR="00E3022D" w:rsidRPr="00E3022D" w:rsidRDefault="00E3022D" w:rsidP="00E3022D">
      <w:pPr>
        <w:numPr>
          <w:ilvl w:val="0"/>
          <w:numId w:val="36"/>
        </w:numPr>
        <w:rPr>
          <w:rFonts w:cs="Arial"/>
        </w:rPr>
      </w:pPr>
      <w:r w:rsidRPr="00E3022D">
        <w:rPr>
          <w:rFonts w:cs="Arial"/>
        </w:rPr>
        <w:t>Voeg het rapportje toe aan je dossier.</w:t>
      </w:r>
    </w:p>
    <w:p w:rsidR="00AB2158" w:rsidRPr="00E3022D" w:rsidRDefault="00AB2158" w:rsidP="00AB2158"/>
    <w:p w:rsidR="00AB2158" w:rsidRDefault="00AB2158" w:rsidP="00AB2158">
      <w:r>
        <w:rPr>
          <w:b/>
          <w:bCs/>
        </w:rPr>
        <w:t>check &amp; act</w:t>
      </w:r>
    </w:p>
    <w:p w:rsidR="004F0DAF" w:rsidRPr="00E3022D" w:rsidRDefault="00E3022D" w:rsidP="004F0DAF">
      <w:pPr>
        <w:rPr>
          <w:rFonts w:cs="Arial"/>
        </w:rPr>
      </w:pPr>
      <w:r w:rsidRPr="00E3022D">
        <w:rPr>
          <w:rFonts w:cs="Arial"/>
        </w:rPr>
        <w:t>De inhoud van deze taak is onderwerp van de eerstvolgende toets</w:t>
      </w:r>
    </w:p>
    <w:p w:rsidR="004F0DAF" w:rsidRDefault="004F0DAF" w:rsidP="004F0DAF">
      <w:pPr>
        <w:rPr>
          <w:rFonts w:cs="Arial"/>
          <w:sz w:val="22"/>
        </w:rPr>
      </w:pPr>
    </w:p>
    <w:p w:rsidR="004F0DAF" w:rsidRDefault="004F0DAF" w:rsidP="00AB2158"/>
    <w:p w:rsidR="00AB2158" w:rsidRDefault="00B81D05">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AB2158" w:rsidTr="00AB2158">
        <w:tc>
          <w:tcPr>
            <w:tcW w:w="1701" w:type="dxa"/>
            <w:tcBorders>
              <w:top w:val="nil"/>
              <w:left w:val="nil"/>
              <w:bottom w:val="nil"/>
              <w:right w:val="nil"/>
            </w:tcBorders>
          </w:tcPr>
          <w:p w:rsidR="00AB2158" w:rsidRDefault="00AB2158" w:rsidP="00AB2158">
            <w:pPr>
              <w:pStyle w:val="bundeltitel"/>
              <w:jc w:val="center"/>
              <w:rPr>
                <w:sz w:val="28"/>
              </w:rPr>
            </w:pPr>
            <w:bookmarkStart w:id="2" w:name="_GoBack" w:colFirst="2" w:colLast="2"/>
            <w:r>
              <w:rPr>
                <w:sz w:val="28"/>
              </w:rPr>
              <w:lastRenderedPageBreak/>
              <w:t>taak</w:t>
            </w:r>
          </w:p>
        </w:tc>
        <w:tc>
          <w:tcPr>
            <w:tcW w:w="7158" w:type="dxa"/>
            <w:tcBorders>
              <w:top w:val="nil"/>
              <w:left w:val="nil"/>
              <w:bottom w:val="single" w:sz="4" w:space="0" w:color="auto"/>
              <w:right w:val="nil"/>
            </w:tcBorders>
          </w:tcPr>
          <w:p w:rsidR="00AB2158" w:rsidRDefault="00AB2158" w:rsidP="00AB2158">
            <w:pPr>
              <w:pStyle w:val="bundeltitel"/>
              <w:rPr>
                <w:sz w:val="28"/>
              </w:rPr>
            </w:pPr>
            <w:r>
              <w:rPr>
                <w:sz w:val="28"/>
              </w:rPr>
              <w:t>voor</w:t>
            </w:r>
            <w:r w:rsidR="004D78F8">
              <w:rPr>
                <w:sz w:val="28"/>
              </w:rPr>
              <w:t>bereiding</w:t>
            </w:r>
          </w:p>
        </w:tc>
      </w:tr>
      <w:tr w:rsidR="00AB2158" w:rsidTr="00AB2158">
        <w:trPr>
          <w:trHeight w:val="1756"/>
        </w:trPr>
        <w:tc>
          <w:tcPr>
            <w:tcW w:w="8859" w:type="dxa"/>
            <w:gridSpan w:val="2"/>
            <w:tcBorders>
              <w:top w:val="nil"/>
              <w:left w:val="nil"/>
              <w:bottom w:val="nil"/>
              <w:right w:val="nil"/>
            </w:tcBorders>
            <w:shd w:val="clear" w:color="auto" w:fill="auto"/>
          </w:tcPr>
          <w:p w:rsidR="00AB2158" w:rsidRDefault="00F3251C" w:rsidP="00AB2158">
            <w:pPr>
              <w:pStyle w:val="bundeltitel"/>
              <w:jc w:val="center"/>
            </w:pPr>
            <w:r>
              <w:rPr>
                <w:noProof/>
                <w:sz w:val="28"/>
              </w:rPr>
              <mc:AlternateContent>
                <mc:Choice Requires="wps">
                  <w:drawing>
                    <wp:anchor distT="0" distB="0" distL="114300" distR="114300" simplePos="0" relativeHeight="251660288" behindDoc="1" locked="0" layoutInCell="1" allowOverlap="1">
                      <wp:simplePos x="0" y="0"/>
                      <wp:positionH relativeFrom="column">
                        <wp:posOffset>48260</wp:posOffset>
                      </wp:positionH>
                      <wp:positionV relativeFrom="paragraph">
                        <wp:posOffset>58420</wp:posOffset>
                      </wp:positionV>
                      <wp:extent cx="914400" cy="980440"/>
                      <wp:effectExtent l="0" t="0" r="0" b="0"/>
                      <wp:wrapNone/>
                      <wp:docPr id="5"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1261D" id="Rectangle 382" o:spid="_x0000_s1026" style="position:absolute;margin-left:3.8pt;margin-top:4.6pt;width:1in;height:7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IOK/6IfAgAAPgQAAA4AAAAAAAAAAAAAAAAALgIAAGRycy9lMm9Eb2MueG1sUEsB&#10;Ai0AFAAGAAgAAAAhAK7tmWfdAAAABwEAAA8AAAAAAAAAAAAAAAAAeQQAAGRycy9kb3ducmV2Lnht&#10;bFBLBQYAAAAABAAEAPMAAACDBQAAAAA=&#10;" fillcolor="#b2b2b2" strokecolor="#333" strokeweight="3pt"/>
                  </w:pict>
                </mc:Fallback>
              </mc:AlternateContent>
            </w:r>
          </w:p>
          <w:p w:rsidR="00AB2158" w:rsidRDefault="00F767D7" w:rsidP="00F767D7">
            <w:pPr>
              <w:pStyle w:val="Kop1"/>
              <w:ind w:left="1206"/>
            </w:pPr>
            <w:r>
              <w:tab/>
            </w:r>
            <w:r w:rsidR="004D78F8">
              <w:tab/>
            </w:r>
            <w:bookmarkStart w:id="3" w:name="_Toc482350930"/>
            <w:r w:rsidR="004D78F8">
              <w:t>DE VIDEO</w:t>
            </w:r>
            <w:bookmarkEnd w:id="3"/>
          </w:p>
        </w:tc>
      </w:tr>
      <w:bookmarkEnd w:id="2"/>
    </w:tbl>
    <w:p w:rsidR="00AB2158" w:rsidRDefault="00AB2158" w:rsidP="00F767D7">
      <w:pPr>
        <w:pStyle w:val="Kop1"/>
        <w:numPr>
          <w:ilvl w:val="0"/>
          <w:numId w:val="0"/>
        </w:numPr>
        <w:ind w:left="432"/>
      </w:pPr>
    </w:p>
    <w:p w:rsidR="00AB2158" w:rsidRDefault="00AB2158" w:rsidP="00AB2158">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A615EF" w:rsidRPr="007849A6" w:rsidTr="007849A6">
        <w:tc>
          <w:tcPr>
            <w:tcW w:w="1484" w:type="dxa"/>
            <w:tcBorders>
              <w:bottom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resultaat</w:t>
            </w:r>
          </w:p>
        </w:tc>
        <w:tc>
          <w:tcPr>
            <w:tcW w:w="7249" w:type="dxa"/>
            <w:tcBorders>
              <w:left w:val="nil"/>
            </w:tcBorders>
            <w:shd w:val="clear" w:color="auto" w:fill="auto"/>
          </w:tcPr>
          <w:p w:rsidR="00A615EF" w:rsidRPr="00E3022D" w:rsidRDefault="00E3022D" w:rsidP="00481965">
            <w:pPr>
              <w:rPr>
                <w:rFonts w:cs="Arial"/>
              </w:rPr>
            </w:pPr>
            <w:r w:rsidRPr="00E3022D">
              <w:rPr>
                <w:rFonts w:cs="Arial"/>
              </w:rPr>
              <w:t>Je hebt het vragenblad ingevuld dat hoort bij de video “De integrale milieucontrole”</w:t>
            </w:r>
            <w:r>
              <w:rPr>
                <w:rFonts w:cs="Arial"/>
              </w:rPr>
              <w:t>.</w:t>
            </w:r>
          </w:p>
        </w:tc>
      </w:tr>
      <w:tr w:rsidR="00A615EF" w:rsidRPr="007849A6" w:rsidTr="007849A6">
        <w:tc>
          <w:tcPr>
            <w:tcW w:w="1484" w:type="dxa"/>
            <w:tcBorders>
              <w:bottom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vooraf</w:t>
            </w:r>
          </w:p>
        </w:tc>
        <w:tc>
          <w:tcPr>
            <w:tcW w:w="7249" w:type="dxa"/>
            <w:tcBorders>
              <w:left w:val="nil"/>
            </w:tcBorders>
            <w:shd w:val="clear" w:color="auto" w:fill="auto"/>
          </w:tcPr>
          <w:p w:rsidR="00A615EF" w:rsidRDefault="00E3022D" w:rsidP="00E3022D">
            <w:r>
              <w:t>Geen</w:t>
            </w:r>
          </w:p>
        </w:tc>
      </w:tr>
      <w:tr w:rsidR="00A615EF" w:rsidRPr="007849A6" w:rsidTr="007849A6">
        <w:tc>
          <w:tcPr>
            <w:tcW w:w="1484" w:type="dxa"/>
            <w:tcBorders>
              <w:top w:val="single" w:sz="18" w:space="0" w:color="FFFFFF"/>
              <w:bottom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werktijd</w:t>
            </w:r>
          </w:p>
        </w:tc>
        <w:tc>
          <w:tcPr>
            <w:tcW w:w="7249" w:type="dxa"/>
            <w:tcBorders>
              <w:left w:val="nil"/>
            </w:tcBorders>
            <w:shd w:val="clear" w:color="auto" w:fill="auto"/>
          </w:tcPr>
          <w:p w:rsidR="00A615EF" w:rsidRPr="007849A6" w:rsidRDefault="00E3022D" w:rsidP="00481965">
            <w:pPr>
              <w:rPr>
                <w:b/>
                <w:bCs/>
              </w:rPr>
            </w:pPr>
            <w:r>
              <w:t>2 uur</w:t>
            </w:r>
          </w:p>
        </w:tc>
      </w:tr>
      <w:tr w:rsidR="00A615EF" w:rsidRPr="007849A6" w:rsidTr="007849A6">
        <w:tc>
          <w:tcPr>
            <w:tcW w:w="1484" w:type="dxa"/>
            <w:tcBorders>
              <w:top w:val="single" w:sz="18" w:space="0" w:color="FFFFFF"/>
              <w:right w:val="nil"/>
            </w:tcBorders>
            <w:shd w:val="clear" w:color="auto" w:fill="000000"/>
            <w:vAlign w:val="center"/>
          </w:tcPr>
          <w:p w:rsidR="00A615EF" w:rsidRPr="007849A6" w:rsidRDefault="00A615EF" w:rsidP="007849A6">
            <w:pPr>
              <w:jc w:val="right"/>
              <w:rPr>
                <w:b/>
                <w:bCs/>
              </w:rPr>
            </w:pPr>
            <w:r w:rsidRPr="007849A6">
              <w:rPr>
                <w:b/>
                <w:bCs/>
              </w:rPr>
              <w:t>belang</w:t>
            </w:r>
          </w:p>
        </w:tc>
        <w:tc>
          <w:tcPr>
            <w:tcW w:w="7249" w:type="dxa"/>
            <w:tcBorders>
              <w:left w:val="nil"/>
            </w:tcBorders>
            <w:shd w:val="clear" w:color="auto" w:fill="auto"/>
          </w:tcPr>
          <w:p w:rsidR="00E3022D" w:rsidRPr="00E3022D" w:rsidRDefault="00E3022D" w:rsidP="00E3022D">
            <w:pPr>
              <w:rPr>
                <w:rFonts w:cs="Arial"/>
              </w:rPr>
            </w:pPr>
            <w:r w:rsidRPr="00E3022D">
              <w:rPr>
                <w:rFonts w:cs="Arial"/>
              </w:rPr>
              <w:t xml:space="preserve">Handhaven leer je in de praktijk door te kijken naar de professionals en met hun en burgers te praten over de gang van zaken. </w:t>
            </w:r>
          </w:p>
          <w:p w:rsidR="00E3022D" w:rsidRPr="00E3022D" w:rsidRDefault="00E3022D" w:rsidP="00E3022D">
            <w:pPr>
              <w:rPr>
                <w:rFonts w:cs="Arial"/>
              </w:rPr>
            </w:pPr>
            <w:r w:rsidRPr="00E3022D">
              <w:rPr>
                <w:rFonts w:cs="Arial"/>
              </w:rPr>
              <w:t>Een eerste stap die hierbij van hulp kan zijn, is een video volgen waarin een aantal handhavingssituaties gespeeld worden. De handhaver bestaat echt, de ondernemers uit de film zijn acteurs.</w:t>
            </w:r>
          </w:p>
          <w:p w:rsidR="00A615EF" w:rsidRPr="00E3022D" w:rsidRDefault="00E3022D" w:rsidP="00481965">
            <w:pPr>
              <w:rPr>
                <w:rFonts w:cs="Arial"/>
                <w:sz w:val="22"/>
              </w:rPr>
            </w:pPr>
            <w:r w:rsidRPr="00E3022D">
              <w:rPr>
                <w:rFonts w:cs="Arial"/>
              </w:rPr>
              <w:t>Belangrijk is dat je vooral let op de verschillende typen ondernemers en de wijze waarop de handhaver hen tegemoet treedt.</w:t>
            </w:r>
            <w:r>
              <w:rPr>
                <w:rFonts w:cs="Arial"/>
                <w:sz w:val="22"/>
              </w:rPr>
              <w:t xml:space="preserve"> </w:t>
            </w:r>
          </w:p>
        </w:tc>
      </w:tr>
    </w:tbl>
    <w:p w:rsidR="00AB2158" w:rsidRDefault="00AB2158" w:rsidP="00AB2158"/>
    <w:p w:rsidR="00AB2158" w:rsidRDefault="00AB2158" w:rsidP="00AB2158">
      <w:r>
        <w:rPr>
          <w:b/>
          <w:bCs/>
        </w:rPr>
        <w:t>do</w:t>
      </w:r>
    </w:p>
    <w:p w:rsidR="00E3022D" w:rsidRPr="00E3022D" w:rsidRDefault="00E3022D" w:rsidP="00E3022D">
      <w:pPr>
        <w:numPr>
          <w:ilvl w:val="0"/>
          <w:numId w:val="36"/>
        </w:numPr>
        <w:rPr>
          <w:rFonts w:cs="Arial"/>
        </w:rPr>
      </w:pPr>
      <w:r w:rsidRPr="00E3022D">
        <w:rPr>
          <w:rFonts w:cs="Arial"/>
        </w:rPr>
        <w:t>Lees eerst de vragen op het werkblad door</w:t>
      </w:r>
    </w:p>
    <w:p w:rsidR="00E3022D" w:rsidRPr="00E3022D" w:rsidRDefault="00E3022D" w:rsidP="00E3022D">
      <w:pPr>
        <w:numPr>
          <w:ilvl w:val="0"/>
          <w:numId w:val="36"/>
        </w:numPr>
        <w:rPr>
          <w:rFonts w:cs="Arial"/>
        </w:rPr>
      </w:pPr>
      <w:r w:rsidRPr="00E3022D">
        <w:rPr>
          <w:rFonts w:cs="Arial"/>
        </w:rPr>
        <w:t xml:space="preserve">Bekijk nu de video </w:t>
      </w:r>
    </w:p>
    <w:p w:rsidR="00E3022D" w:rsidRPr="00E3022D" w:rsidRDefault="00E3022D" w:rsidP="00E3022D">
      <w:pPr>
        <w:numPr>
          <w:ilvl w:val="0"/>
          <w:numId w:val="36"/>
        </w:numPr>
        <w:rPr>
          <w:rFonts w:cs="Arial"/>
        </w:rPr>
      </w:pPr>
      <w:r w:rsidRPr="00E3022D">
        <w:rPr>
          <w:rFonts w:cs="Arial"/>
        </w:rPr>
        <w:t>En beantwoord daarna de vragen op het werkblad</w:t>
      </w:r>
    </w:p>
    <w:p w:rsidR="00AB2158" w:rsidRDefault="00AB2158" w:rsidP="00AB2158"/>
    <w:p w:rsidR="00AB2158" w:rsidRPr="00E3022D" w:rsidRDefault="00AB2158" w:rsidP="00AB2158">
      <w:pPr>
        <w:rPr>
          <w:bCs/>
        </w:rPr>
      </w:pPr>
      <w:r>
        <w:rPr>
          <w:b/>
          <w:bCs/>
        </w:rPr>
        <w:t>check &amp; act</w:t>
      </w:r>
    </w:p>
    <w:p w:rsidR="00E3022D" w:rsidRDefault="00E3022D" w:rsidP="00AB2158">
      <w:pPr>
        <w:rPr>
          <w:bCs/>
        </w:rPr>
      </w:pPr>
      <w:r w:rsidRPr="00E3022D">
        <w:rPr>
          <w:bCs/>
        </w:rPr>
        <w:t>De inhoud van deze taak is onderwerp van de eerstvolgende toets</w:t>
      </w:r>
    </w:p>
    <w:p w:rsidR="00803191" w:rsidRPr="00803191" w:rsidRDefault="00E3022D" w:rsidP="00803191">
      <w:pPr>
        <w:rPr>
          <w:rFonts w:cs="Arial"/>
          <w:b/>
        </w:rPr>
      </w:pPr>
      <w:r>
        <w:rPr>
          <w:bCs/>
        </w:rPr>
        <w:br w:type="page"/>
      </w:r>
      <w:r w:rsidR="00803191" w:rsidRPr="00803191">
        <w:rPr>
          <w:rFonts w:cs="Arial"/>
          <w:b/>
        </w:rPr>
        <w:lastRenderedPageBreak/>
        <w:t>WERKBLAD BEHOREND BIJ TAAK 9.1.5</w:t>
      </w:r>
      <w:r w:rsidR="00803191" w:rsidRPr="00803191">
        <w:rPr>
          <w:rFonts w:cs="Arial"/>
          <w:b/>
        </w:rPr>
        <w:tab/>
        <w:t>“VIDEO INTEGRALE MILIEUCONTROLE”</w:t>
      </w:r>
    </w:p>
    <w:p w:rsidR="00803191" w:rsidRPr="00803191" w:rsidRDefault="00803191" w:rsidP="00803191">
      <w:pPr>
        <w:rPr>
          <w:rFonts w:cs="Arial"/>
          <w:b/>
        </w:rPr>
      </w:pPr>
    </w:p>
    <w:p w:rsidR="00803191" w:rsidRPr="00803191" w:rsidRDefault="00803191" w:rsidP="00803191">
      <w:pPr>
        <w:rPr>
          <w:rFonts w:cs="Arial"/>
          <w:b/>
        </w:rPr>
      </w:pPr>
    </w:p>
    <w:p w:rsidR="00803191" w:rsidRPr="00803191" w:rsidRDefault="00803191" w:rsidP="00803191">
      <w:pPr>
        <w:rPr>
          <w:rFonts w:cs="Arial"/>
          <w:sz w:val="22"/>
        </w:rPr>
      </w:pPr>
      <w:r w:rsidRPr="00803191">
        <w:rPr>
          <w:rFonts w:cs="Arial"/>
          <w:sz w:val="22"/>
        </w:rPr>
        <w:t>Formuleer een antwoord op de volgende vragen, nadat je videoband bestudeerd hebt.</w:t>
      </w:r>
    </w:p>
    <w:p w:rsidR="00803191" w:rsidRPr="00803191" w:rsidRDefault="00803191" w:rsidP="00803191">
      <w:pPr>
        <w:rPr>
          <w:sz w:val="22"/>
          <w:szCs w:val="22"/>
        </w:rPr>
      </w:pPr>
    </w:p>
    <w:p w:rsidR="00803191" w:rsidRPr="00803191" w:rsidRDefault="00803191" w:rsidP="00803191">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803191" w:rsidRPr="00803191" w:rsidTr="00203D27">
        <w:tc>
          <w:tcPr>
            <w:tcW w:w="8360" w:type="dxa"/>
          </w:tcPr>
          <w:p w:rsidR="00803191" w:rsidRPr="00803191" w:rsidRDefault="00803191" w:rsidP="00803191">
            <w:pPr>
              <w:rPr>
                <w:b/>
                <w:sz w:val="22"/>
                <w:szCs w:val="22"/>
              </w:rPr>
            </w:pPr>
          </w:p>
          <w:p w:rsidR="00803191" w:rsidRPr="00803191" w:rsidRDefault="00803191" w:rsidP="00803191">
            <w:pPr>
              <w:rPr>
                <w:sz w:val="22"/>
                <w:szCs w:val="22"/>
              </w:rPr>
            </w:pPr>
            <w:r w:rsidRPr="00803191">
              <w:rPr>
                <w:sz w:val="22"/>
                <w:szCs w:val="22"/>
              </w:rPr>
              <w:t>Vraag 1:  Wat vind jij een sterk punt van de toezichthoudende ambtenaar en wat een minder sterk punt?</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b/>
                <w:sz w:val="22"/>
                <w:szCs w:val="22"/>
              </w:rPr>
            </w:pPr>
          </w:p>
        </w:tc>
      </w:tr>
    </w:tbl>
    <w:p w:rsidR="00803191" w:rsidRPr="00803191" w:rsidRDefault="00803191" w:rsidP="00803191">
      <w:pPr>
        <w:rPr>
          <w:b/>
          <w:sz w:val="22"/>
          <w:szCs w:val="22"/>
        </w:rPr>
      </w:pPr>
    </w:p>
    <w:p w:rsidR="00803191" w:rsidRPr="00803191" w:rsidRDefault="00803191" w:rsidP="00803191">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803191" w:rsidRPr="00803191" w:rsidTr="00203D27">
        <w:tc>
          <w:tcPr>
            <w:tcW w:w="8360" w:type="dxa"/>
          </w:tcPr>
          <w:p w:rsidR="00803191" w:rsidRPr="00803191" w:rsidRDefault="00803191" w:rsidP="00803191">
            <w:pPr>
              <w:rPr>
                <w:b/>
                <w:sz w:val="22"/>
                <w:szCs w:val="22"/>
              </w:rPr>
            </w:pPr>
          </w:p>
          <w:p w:rsidR="00803191" w:rsidRPr="00803191" w:rsidRDefault="00803191" w:rsidP="00803191">
            <w:pPr>
              <w:rPr>
                <w:sz w:val="22"/>
                <w:szCs w:val="22"/>
              </w:rPr>
            </w:pPr>
            <w:r w:rsidRPr="00803191">
              <w:rPr>
                <w:sz w:val="22"/>
                <w:szCs w:val="22"/>
              </w:rPr>
              <w:t xml:space="preserve">Vraag 2: Bij de handhaving deelt men bedrijven wel in volgens de volgende vierdeling: defensieve bedrijven (we vinden het allemaal maar niks), volgende bedrijven (als het moet doen we het), actieve bedrijven (pakken vanuit zichzelf zaken op), </w:t>
            </w:r>
            <w:proofErr w:type="spellStart"/>
            <w:r w:rsidRPr="00803191">
              <w:rPr>
                <w:sz w:val="22"/>
                <w:szCs w:val="22"/>
              </w:rPr>
              <w:t>pro-actieve</w:t>
            </w:r>
            <w:proofErr w:type="spellEnd"/>
            <w:r w:rsidRPr="00803191">
              <w:rPr>
                <w:sz w:val="22"/>
                <w:szCs w:val="22"/>
              </w:rPr>
              <w:t xml:space="preserve"> bedrijven (lopen op de wetgeving vooruit). Tot welke van deze categorieën zouden jullie de bedrijven van de video rekenen? En waarom?</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Bedrijf 1………………………………………………………………………………….</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Bedrijf 2……………………………………………………………………………………</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Bedrijf 3…………………………………………………………………………………..</w:t>
            </w:r>
          </w:p>
          <w:p w:rsidR="00803191" w:rsidRPr="00803191" w:rsidRDefault="00803191" w:rsidP="00803191">
            <w:pPr>
              <w:rPr>
                <w:b/>
                <w:sz w:val="22"/>
                <w:szCs w:val="22"/>
              </w:rPr>
            </w:pPr>
          </w:p>
        </w:tc>
      </w:tr>
    </w:tbl>
    <w:p w:rsidR="00803191" w:rsidRPr="00803191" w:rsidRDefault="00803191" w:rsidP="00803191">
      <w:pPr>
        <w:rPr>
          <w:b/>
          <w:sz w:val="22"/>
          <w:szCs w:val="22"/>
        </w:rPr>
      </w:pPr>
    </w:p>
    <w:p w:rsidR="00803191" w:rsidRPr="00803191" w:rsidRDefault="00803191" w:rsidP="00803191">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803191" w:rsidRPr="00803191" w:rsidTr="00203D27">
        <w:tc>
          <w:tcPr>
            <w:tcW w:w="8360" w:type="dxa"/>
          </w:tcPr>
          <w:p w:rsidR="00803191" w:rsidRPr="00803191" w:rsidRDefault="00803191" w:rsidP="00803191">
            <w:pPr>
              <w:rPr>
                <w:b/>
                <w:sz w:val="22"/>
                <w:szCs w:val="22"/>
              </w:rPr>
            </w:pPr>
          </w:p>
          <w:p w:rsidR="00803191" w:rsidRPr="00803191" w:rsidRDefault="00803191" w:rsidP="00803191">
            <w:pPr>
              <w:rPr>
                <w:sz w:val="22"/>
                <w:szCs w:val="22"/>
              </w:rPr>
            </w:pPr>
            <w:r w:rsidRPr="00803191">
              <w:rPr>
                <w:sz w:val="22"/>
                <w:szCs w:val="22"/>
              </w:rPr>
              <w:t>Vraag 3: Bij welk van de bedrijven uit de video is er naar jouw mening nog sprake van preventieve handhaving en bij welke van repressieve ? Toelichten.</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b/>
                <w:sz w:val="22"/>
                <w:szCs w:val="22"/>
              </w:rPr>
            </w:pPr>
            <w:r w:rsidRPr="00803191">
              <w:rPr>
                <w:sz w:val="22"/>
                <w:szCs w:val="22"/>
              </w:rPr>
              <w:t>…………………………………………………………………………………………………</w:t>
            </w:r>
          </w:p>
        </w:tc>
      </w:tr>
    </w:tbl>
    <w:p w:rsidR="00803191" w:rsidRPr="00803191" w:rsidRDefault="00803191" w:rsidP="00803191">
      <w:pPr>
        <w:rPr>
          <w:b/>
          <w:sz w:val="22"/>
          <w:szCs w:val="22"/>
        </w:rPr>
      </w:pPr>
    </w:p>
    <w:p w:rsidR="00803191" w:rsidRPr="00803191" w:rsidRDefault="00803191" w:rsidP="00803191">
      <w:pPr>
        <w:rPr>
          <w:b/>
          <w:sz w:val="22"/>
          <w:szCs w:val="22"/>
        </w:rPr>
      </w:pPr>
      <w:r w:rsidRPr="00803191">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803191" w:rsidRPr="00803191" w:rsidTr="00203D27">
        <w:tc>
          <w:tcPr>
            <w:tcW w:w="8360" w:type="dxa"/>
          </w:tcPr>
          <w:p w:rsidR="00803191" w:rsidRPr="00803191" w:rsidRDefault="00803191" w:rsidP="00803191">
            <w:pPr>
              <w:rPr>
                <w:b/>
                <w:sz w:val="22"/>
                <w:szCs w:val="22"/>
              </w:rPr>
            </w:pPr>
          </w:p>
          <w:p w:rsidR="00803191" w:rsidRPr="00803191" w:rsidRDefault="00803191" w:rsidP="00803191">
            <w:pPr>
              <w:rPr>
                <w:sz w:val="22"/>
                <w:szCs w:val="22"/>
              </w:rPr>
            </w:pPr>
            <w:r w:rsidRPr="00803191">
              <w:rPr>
                <w:sz w:val="22"/>
                <w:szCs w:val="22"/>
              </w:rPr>
              <w:t xml:space="preserve">Vraag 4: Noem vijf eigenschappen op waaraan een toezichthouder moet voldoen, wanneer je uit de video een conclusie zou moeten trekken.  </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b/>
                <w:sz w:val="22"/>
                <w:szCs w:val="22"/>
              </w:rPr>
            </w:pPr>
            <w:r w:rsidRPr="00803191">
              <w:rPr>
                <w:sz w:val="22"/>
                <w:szCs w:val="22"/>
              </w:rPr>
              <w:t>…………………………………………………………………………………………………</w:t>
            </w:r>
          </w:p>
        </w:tc>
      </w:tr>
    </w:tbl>
    <w:p w:rsidR="00803191" w:rsidRPr="00803191" w:rsidRDefault="00803191" w:rsidP="00803191">
      <w:pPr>
        <w:rPr>
          <w:b/>
          <w:sz w:val="22"/>
          <w:szCs w:val="22"/>
        </w:rPr>
      </w:pPr>
    </w:p>
    <w:p w:rsidR="00803191" w:rsidRPr="00803191" w:rsidRDefault="00803191" w:rsidP="00803191">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803191" w:rsidRPr="00803191" w:rsidTr="00203D27">
        <w:tc>
          <w:tcPr>
            <w:tcW w:w="8360" w:type="dxa"/>
          </w:tcPr>
          <w:p w:rsidR="00803191" w:rsidRPr="00803191" w:rsidRDefault="00803191" w:rsidP="00803191">
            <w:pPr>
              <w:rPr>
                <w:b/>
                <w:sz w:val="22"/>
                <w:szCs w:val="22"/>
              </w:rPr>
            </w:pPr>
          </w:p>
          <w:p w:rsidR="00803191" w:rsidRPr="00803191" w:rsidRDefault="00803191" w:rsidP="00803191">
            <w:pPr>
              <w:rPr>
                <w:sz w:val="22"/>
                <w:szCs w:val="22"/>
              </w:rPr>
            </w:pPr>
            <w:r w:rsidRPr="00803191">
              <w:rPr>
                <w:sz w:val="22"/>
                <w:szCs w:val="22"/>
              </w:rPr>
              <w:t>Vraag 5: Noem twee zaken die jij, als je in de schoenen van de toezichthouder gestaan zou hebben, anders gedaan had?</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sz w:val="22"/>
                <w:szCs w:val="22"/>
              </w:rPr>
            </w:pPr>
            <w:r w:rsidRPr="00803191">
              <w:rPr>
                <w:sz w:val="22"/>
                <w:szCs w:val="22"/>
              </w:rPr>
              <w:t>…………………………………………………………………………………………………</w:t>
            </w:r>
          </w:p>
          <w:p w:rsidR="00803191" w:rsidRPr="00803191" w:rsidRDefault="00803191" w:rsidP="00803191">
            <w:pPr>
              <w:rPr>
                <w:sz w:val="22"/>
                <w:szCs w:val="22"/>
              </w:rPr>
            </w:pPr>
          </w:p>
          <w:p w:rsidR="00803191" w:rsidRPr="00803191" w:rsidRDefault="00803191" w:rsidP="00803191">
            <w:pPr>
              <w:rPr>
                <w:b/>
                <w:sz w:val="22"/>
                <w:szCs w:val="22"/>
              </w:rPr>
            </w:pPr>
            <w:r w:rsidRPr="00803191">
              <w:rPr>
                <w:sz w:val="22"/>
                <w:szCs w:val="22"/>
              </w:rPr>
              <w:t>…………………………………………………………………………………………………</w:t>
            </w:r>
          </w:p>
        </w:tc>
      </w:tr>
    </w:tbl>
    <w:p w:rsidR="00E3022D" w:rsidRPr="00E3022D" w:rsidRDefault="00E3022D" w:rsidP="00AB2158"/>
    <w:p w:rsidR="00E3022D" w:rsidRDefault="00E3022D" w:rsidP="00E3022D">
      <w:pPr>
        <w:jc w:val="center"/>
        <w:rPr>
          <w:sz w:val="22"/>
          <w:szCs w:val="22"/>
        </w:rPr>
      </w:pPr>
    </w:p>
    <w:p w:rsidR="00AB2158" w:rsidRDefault="00AB2158"/>
    <w:sectPr w:rsidR="00AB2158" w:rsidSect="003D3868">
      <w:footerReference w:type="even" r:id="rId11"/>
      <w:footerReference w:type="default" r:id="rId12"/>
      <w:type w:val="continuous"/>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56" w:rsidRDefault="00BF7756">
      <w:r>
        <w:separator/>
      </w:r>
    </w:p>
  </w:endnote>
  <w:endnote w:type="continuationSeparator" w:id="0">
    <w:p w:rsidR="00BF7756" w:rsidRDefault="00B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52" w:rsidRDefault="00301652">
    <w:pPr>
      <w:rPr>
        <w:rStyle w:val="Paginanummer"/>
      </w:rPr>
    </w:pPr>
    <w:r>
      <w:rPr>
        <w:rStyle w:val="Paginanummer"/>
      </w:rPr>
      <w:fldChar w:fldCharType="begin"/>
    </w:r>
    <w:r>
      <w:rPr>
        <w:rStyle w:val="Paginanummer"/>
      </w:rPr>
      <w:instrText xml:space="preserve">PAGE  </w:instrText>
    </w:r>
    <w:r>
      <w:rPr>
        <w:rStyle w:val="Paginanummer"/>
      </w:rPr>
      <w:fldChar w:fldCharType="end"/>
    </w:r>
  </w:p>
  <w:p w:rsidR="00301652" w:rsidRDefault="003016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52" w:rsidRDefault="002662BC">
    <w:pPr>
      <w:tabs>
        <w:tab w:val="left" w:pos="7797"/>
      </w:tabs>
      <w:rPr>
        <w:i/>
      </w:rPr>
    </w:pPr>
    <w:r>
      <w:rPr>
        <w:i/>
      </w:rPr>
      <w:t>Taken</w:t>
    </w:r>
    <w:r w:rsidR="00301652">
      <w:rPr>
        <w:i/>
      </w:rPr>
      <w:t>bundel De integrale milieucontrole</w:t>
    </w:r>
    <w:r>
      <w:rPr>
        <w:i/>
      </w:rPr>
      <w:t xml:space="preserve">, serie </w:t>
    </w:r>
    <w:r w:rsidR="00301652">
      <w:rPr>
        <w:i/>
      </w:rPr>
      <w:t>1</w:t>
    </w:r>
  </w:p>
  <w:p w:rsidR="00301652" w:rsidRDefault="00301652">
    <w:pPr>
      <w:tabs>
        <w:tab w:val="left" w:pos="7797"/>
      </w:tabs>
      <w:rPr>
        <w:i/>
      </w:rPr>
    </w:pPr>
    <w:r>
      <w:rPr>
        <w:i/>
      </w:rPr>
      <w:t xml:space="preserve">Helicon Opleidingen MBO </w:t>
    </w:r>
    <w:r>
      <w:rPr>
        <w:i/>
      </w:rPr>
      <w:tab/>
    </w:r>
    <w:r>
      <w:rPr>
        <w:rStyle w:val="Paginanummer"/>
      </w:rPr>
      <w:fldChar w:fldCharType="begin"/>
    </w:r>
    <w:r>
      <w:rPr>
        <w:rStyle w:val="Paginanummer"/>
      </w:rPr>
      <w:instrText xml:space="preserve"> PAGE </w:instrText>
    </w:r>
    <w:r>
      <w:rPr>
        <w:rStyle w:val="Paginanummer"/>
      </w:rPr>
      <w:fldChar w:fldCharType="separate"/>
    </w:r>
    <w:r w:rsidR="00685F2C">
      <w:rPr>
        <w:rStyle w:val="Paginanummer"/>
        <w:noProof/>
      </w:rPr>
      <w:t>8</w:t>
    </w:r>
    <w:r>
      <w:rPr>
        <w:rStyle w:val="Paginanummer"/>
      </w:rPr>
      <w:fldChar w:fldCharType="end"/>
    </w:r>
  </w:p>
  <w:p w:rsidR="00301652" w:rsidRDefault="003016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56" w:rsidRDefault="00BF7756">
      <w:r>
        <w:separator/>
      </w:r>
    </w:p>
  </w:footnote>
  <w:footnote w:type="continuationSeparator" w:id="0">
    <w:p w:rsidR="00BF7756" w:rsidRDefault="00BF7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7F6F"/>
    <w:multiLevelType w:val="hybridMultilevel"/>
    <w:tmpl w:val="0AE441C2"/>
    <w:lvl w:ilvl="0" w:tplc="7D7440E2">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41F4"/>
    <w:multiLevelType w:val="multilevel"/>
    <w:tmpl w:val="DBA83C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83298"/>
    <w:multiLevelType w:val="hybridMultilevel"/>
    <w:tmpl w:val="E4C613CA"/>
    <w:lvl w:ilvl="0" w:tplc="7D7440E2">
      <w:start w:val="1"/>
      <w:numFmt w:val="bullet"/>
      <w:lvlText w:val=""/>
      <w:lvlJc w:val="left"/>
      <w:pPr>
        <w:tabs>
          <w:tab w:val="num" w:pos="720"/>
        </w:tabs>
        <w:ind w:left="720" w:hanging="360"/>
      </w:pPr>
      <w:rPr>
        <w:rFonts w:ascii="Symbol" w:hAnsi="Symbol" w:hint="default"/>
        <w:sz w:val="20"/>
        <w:szCs w:val="20"/>
      </w:rPr>
    </w:lvl>
    <w:lvl w:ilvl="1" w:tplc="A154B558">
      <w:start w:val="1"/>
      <w:numFmt w:val="bullet"/>
      <w:lvlText w:val=""/>
      <w:lvlJc w:val="left"/>
      <w:pPr>
        <w:tabs>
          <w:tab w:val="num" w:pos="1440"/>
        </w:tabs>
        <w:ind w:left="1440" w:hanging="360"/>
      </w:pPr>
      <w:rPr>
        <w:rFonts w:ascii="Symbol" w:hAnsi="Symbol" w:hint="default"/>
        <w:b/>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A34E6"/>
    <w:multiLevelType w:val="hybridMultilevel"/>
    <w:tmpl w:val="D53ACF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9E0445"/>
    <w:multiLevelType w:val="hybridMultilevel"/>
    <w:tmpl w:val="7570CAC2"/>
    <w:lvl w:ilvl="0" w:tplc="61DCAD28">
      <w:start w:val="1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A7F4C"/>
    <w:multiLevelType w:val="multilevel"/>
    <w:tmpl w:val="5A4EC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EF27EF"/>
    <w:multiLevelType w:val="hybridMultilevel"/>
    <w:tmpl w:val="3E64E4C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C3927"/>
    <w:multiLevelType w:val="hybridMultilevel"/>
    <w:tmpl w:val="B336AF9E"/>
    <w:lvl w:ilvl="0" w:tplc="20640DB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31D72C0"/>
    <w:multiLevelType w:val="hybridMultilevel"/>
    <w:tmpl w:val="1446318C"/>
    <w:lvl w:ilvl="0" w:tplc="977C1C18">
      <w:start w:val="1"/>
      <w:numFmt w:val="bullet"/>
      <w:lvlText w:val="-"/>
      <w:lvlJc w:val="left"/>
      <w:pPr>
        <w:tabs>
          <w:tab w:val="num" w:pos="1080"/>
        </w:tabs>
        <w:ind w:left="1080" w:hanging="360"/>
      </w:pPr>
      <w:rPr>
        <w:rFonts w:ascii="Arial" w:hAnsi="Arial" w:hint="default"/>
        <w:b/>
        <w:i w:val="0"/>
        <w:sz w:val="22"/>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60F62"/>
    <w:multiLevelType w:val="hybridMultilevel"/>
    <w:tmpl w:val="A7AAD0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A794F36"/>
    <w:multiLevelType w:val="multilevel"/>
    <w:tmpl w:val="0AE441C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529C8"/>
    <w:multiLevelType w:val="hybridMultilevel"/>
    <w:tmpl w:val="3DB6FE72"/>
    <w:lvl w:ilvl="0" w:tplc="7D7440E2">
      <w:start w:val="1"/>
      <w:numFmt w:val="bullet"/>
      <w:lvlText w:val=""/>
      <w:lvlJc w:val="left"/>
      <w:pPr>
        <w:tabs>
          <w:tab w:val="num" w:pos="720"/>
        </w:tabs>
        <w:ind w:left="720" w:hanging="360"/>
      </w:pPr>
      <w:rPr>
        <w:rFonts w:ascii="Symbol" w:hAnsi="Symbol" w:hint="default"/>
        <w:sz w:val="20"/>
        <w:szCs w:val="20"/>
      </w:rPr>
    </w:lvl>
    <w:lvl w:ilvl="1" w:tplc="4C909E96">
      <w:start w:val="1"/>
      <w:numFmt w:val="bullet"/>
      <w:lvlText w:val=""/>
      <w:lvlJc w:val="left"/>
      <w:pPr>
        <w:tabs>
          <w:tab w:val="num" w:pos="1440"/>
        </w:tabs>
        <w:ind w:left="1440" w:hanging="360"/>
      </w:pPr>
      <w:rPr>
        <w:rFonts w:ascii="Symbol" w:hAnsi="Symbol" w:hint="default"/>
        <w:b/>
        <w:i w:val="0"/>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95957"/>
    <w:multiLevelType w:val="multilevel"/>
    <w:tmpl w:val="11E6289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945B4"/>
    <w:multiLevelType w:val="hybridMultilevel"/>
    <w:tmpl w:val="F64C4C0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C04B09"/>
    <w:multiLevelType w:val="multilevel"/>
    <w:tmpl w:val="A1D4BC3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241A40"/>
    <w:multiLevelType w:val="hybridMultilevel"/>
    <w:tmpl w:val="5D8AF052"/>
    <w:lvl w:ilvl="0" w:tplc="7858296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9854F5"/>
    <w:multiLevelType w:val="hybridMultilevel"/>
    <w:tmpl w:val="0E263F40"/>
    <w:lvl w:ilvl="0" w:tplc="7858296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F52383"/>
    <w:multiLevelType w:val="hybridMultilevel"/>
    <w:tmpl w:val="11E6289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D31E9"/>
    <w:multiLevelType w:val="hybridMultilevel"/>
    <w:tmpl w:val="0F22FFBC"/>
    <w:lvl w:ilvl="0" w:tplc="18827BB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8B6689"/>
    <w:multiLevelType w:val="hybridMultilevel"/>
    <w:tmpl w:val="B492FD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12A6F"/>
    <w:multiLevelType w:val="multilevel"/>
    <w:tmpl w:val="E4C613C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b/>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646E5"/>
    <w:multiLevelType w:val="hybridMultilevel"/>
    <w:tmpl w:val="FE604CEA"/>
    <w:lvl w:ilvl="0" w:tplc="04130001">
      <w:start w:val="1"/>
      <w:numFmt w:val="bullet"/>
      <w:lvlText w:val=""/>
      <w:lvlJc w:val="left"/>
      <w:pPr>
        <w:tabs>
          <w:tab w:val="num" w:pos="786"/>
        </w:tabs>
        <w:ind w:left="78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C30CC"/>
    <w:multiLevelType w:val="hybridMultilevel"/>
    <w:tmpl w:val="816816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CA2C8F"/>
    <w:multiLevelType w:val="hybridMultilevel"/>
    <w:tmpl w:val="3ED01C9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52597C"/>
    <w:multiLevelType w:val="hybridMultilevel"/>
    <w:tmpl w:val="229864D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02770"/>
    <w:multiLevelType w:val="hybridMultilevel"/>
    <w:tmpl w:val="5D54D692"/>
    <w:lvl w:ilvl="0" w:tplc="97D679F6">
      <w:start w:val="1"/>
      <w:numFmt w:val="decimal"/>
      <w:lvlText w:val="%1."/>
      <w:lvlJc w:val="righ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537316E"/>
    <w:multiLevelType w:val="hybridMultilevel"/>
    <w:tmpl w:val="9C723036"/>
    <w:lvl w:ilvl="0" w:tplc="438820C0">
      <w:start w:val="1"/>
      <w:numFmt w:val="decimal"/>
      <w:lvlText w:val="%1."/>
      <w:lvlJc w:val="right"/>
      <w:pPr>
        <w:tabs>
          <w:tab w:val="num" w:pos="720"/>
        </w:tabs>
        <w:ind w:left="720" w:hanging="360"/>
      </w:pPr>
      <w:rPr>
        <w:rFonts w:hint="default"/>
        <w:b/>
        <w:i w:val="0"/>
        <w:color w:val="80808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747FE5"/>
    <w:multiLevelType w:val="multilevel"/>
    <w:tmpl w:val="0E263F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A11B9"/>
    <w:multiLevelType w:val="hybridMultilevel"/>
    <w:tmpl w:val="194A71BE"/>
    <w:lvl w:ilvl="0" w:tplc="04130001">
      <w:start w:val="1"/>
      <w:numFmt w:val="bullet"/>
      <w:lvlText w:val=""/>
      <w:lvlJc w:val="left"/>
      <w:pPr>
        <w:tabs>
          <w:tab w:val="num" w:pos="720"/>
        </w:tabs>
        <w:ind w:left="720" w:hanging="360"/>
      </w:pPr>
      <w:rPr>
        <w:rFonts w:ascii="Symbol" w:hAnsi="Symbol" w:hint="default"/>
      </w:rPr>
    </w:lvl>
    <w:lvl w:ilvl="1" w:tplc="9A60D280">
      <w:start w:val="1"/>
      <w:numFmt w:val="decimal"/>
      <w:lvlText w:val="%2."/>
      <w:lvlJc w:val="righ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32E"/>
    <w:multiLevelType w:val="multilevel"/>
    <w:tmpl w:val="DD280C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ABD3046"/>
    <w:multiLevelType w:val="hybridMultilevel"/>
    <w:tmpl w:val="732494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C7E67F4"/>
    <w:multiLevelType w:val="hybridMultilevel"/>
    <w:tmpl w:val="AC1081C4"/>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C9E3466"/>
    <w:multiLevelType w:val="hybridMultilevel"/>
    <w:tmpl w:val="F8E8622C"/>
    <w:lvl w:ilvl="0" w:tplc="7858296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B1266F"/>
    <w:multiLevelType w:val="multilevel"/>
    <w:tmpl w:val="95B0E88E"/>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5" w15:restartNumberingAfterBreak="0">
    <w:nsid w:val="78EB215F"/>
    <w:multiLevelType w:val="hybridMultilevel"/>
    <w:tmpl w:val="EBB074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A840AE"/>
    <w:multiLevelType w:val="hybridMultilevel"/>
    <w:tmpl w:val="D4961862"/>
    <w:lvl w:ilvl="0" w:tplc="04130001">
      <w:start w:val="1"/>
      <w:numFmt w:val="bullet"/>
      <w:lvlText w:val=""/>
      <w:lvlJc w:val="left"/>
      <w:pPr>
        <w:tabs>
          <w:tab w:val="num" w:pos="720"/>
        </w:tabs>
        <w:ind w:left="720" w:hanging="360"/>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1C73"/>
    <w:multiLevelType w:val="hybridMultilevel"/>
    <w:tmpl w:val="57D2960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6"/>
  </w:num>
  <w:num w:numId="3">
    <w:abstractNumId w:val="1"/>
  </w:num>
  <w:num w:numId="4">
    <w:abstractNumId w:val="25"/>
  </w:num>
  <w:num w:numId="5">
    <w:abstractNumId w:val="5"/>
  </w:num>
  <w:num w:numId="6">
    <w:abstractNumId w:val="14"/>
  </w:num>
  <w:num w:numId="7">
    <w:abstractNumId w:val="36"/>
  </w:num>
  <w:num w:numId="8">
    <w:abstractNumId w:val="31"/>
  </w:num>
  <w:num w:numId="9">
    <w:abstractNumId w:val="35"/>
  </w:num>
  <w:num w:numId="10">
    <w:abstractNumId w:val="4"/>
  </w:num>
  <w:num w:numId="11">
    <w:abstractNumId w:val="26"/>
  </w:num>
  <w:num w:numId="12">
    <w:abstractNumId w:val="29"/>
  </w:num>
  <w:num w:numId="13">
    <w:abstractNumId w:val="19"/>
  </w:num>
  <w:num w:numId="14">
    <w:abstractNumId w:val="7"/>
  </w:num>
  <w:num w:numId="15">
    <w:abstractNumId w:val="37"/>
  </w:num>
  <w:num w:numId="16">
    <w:abstractNumId w:val="18"/>
  </w:num>
  <w:num w:numId="17">
    <w:abstractNumId w:val="0"/>
  </w:num>
  <w:num w:numId="18">
    <w:abstractNumId w:val="8"/>
  </w:num>
  <w:num w:numId="19">
    <w:abstractNumId w:val="32"/>
  </w:num>
  <w:num w:numId="20">
    <w:abstractNumId w:val="17"/>
  </w:num>
  <w:num w:numId="21">
    <w:abstractNumId w:val="12"/>
  </w:num>
  <w:num w:numId="22">
    <w:abstractNumId w:val="16"/>
  </w:num>
  <w:num w:numId="23">
    <w:abstractNumId w:val="27"/>
  </w:num>
  <w:num w:numId="24">
    <w:abstractNumId w:val="21"/>
  </w:num>
  <w:num w:numId="25">
    <w:abstractNumId w:val="15"/>
  </w:num>
  <w:num w:numId="26">
    <w:abstractNumId w:val="10"/>
  </w:num>
  <w:num w:numId="27">
    <w:abstractNumId w:val="2"/>
  </w:num>
  <w:num w:numId="28">
    <w:abstractNumId w:val="20"/>
  </w:num>
  <w:num w:numId="29">
    <w:abstractNumId w:val="11"/>
  </w:num>
  <w:num w:numId="30">
    <w:abstractNumId w:val="33"/>
  </w:num>
  <w:num w:numId="31">
    <w:abstractNumId w:val="23"/>
  </w:num>
  <w:num w:numId="32">
    <w:abstractNumId w:val="3"/>
  </w:num>
  <w:num w:numId="33">
    <w:abstractNumId w:val="9"/>
  </w:num>
  <w:num w:numId="34">
    <w:abstractNumId w:val="22"/>
  </w:num>
  <w:num w:numId="35">
    <w:abstractNumId w:val="13"/>
  </w:num>
  <w:num w:numId="36">
    <w:abstractNumId w:val="24"/>
  </w:num>
  <w:num w:numId="37">
    <w:abstractNumId w:val="30"/>
  </w:num>
  <w:num w:numId="38">
    <w:abstractNumId w:val="3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0B"/>
    <w:rsid w:val="00026DD5"/>
    <w:rsid w:val="00046978"/>
    <w:rsid w:val="00051CA9"/>
    <w:rsid w:val="000A4FB8"/>
    <w:rsid w:val="000A5008"/>
    <w:rsid w:val="000C0A8D"/>
    <w:rsid w:val="000C510B"/>
    <w:rsid w:val="0010019D"/>
    <w:rsid w:val="001151B7"/>
    <w:rsid w:val="0013526A"/>
    <w:rsid w:val="001473B5"/>
    <w:rsid w:val="00166462"/>
    <w:rsid w:val="0016792E"/>
    <w:rsid w:val="00191924"/>
    <w:rsid w:val="001C2CCF"/>
    <w:rsid w:val="001E6B84"/>
    <w:rsid w:val="00203D27"/>
    <w:rsid w:val="00210E0C"/>
    <w:rsid w:val="00211AC7"/>
    <w:rsid w:val="00215A8B"/>
    <w:rsid w:val="00235F63"/>
    <w:rsid w:val="00255BE2"/>
    <w:rsid w:val="002577D2"/>
    <w:rsid w:val="002662BC"/>
    <w:rsid w:val="00276606"/>
    <w:rsid w:val="002775E0"/>
    <w:rsid w:val="002A6C24"/>
    <w:rsid w:val="002B26D6"/>
    <w:rsid w:val="002C2CE8"/>
    <w:rsid w:val="002C3936"/>
    <w:rsid w:val="002C7179"/>
    <w:rsid w:val="002E1D2E"/>
    <w:rsid w:val="002F04B2"/>
    <w:rsid w:val="002F11C8"/>
    <w:rsid w:val="002F2A80"/>
    <w:rsid w:val="00301652"/>
    <w:rsid w:val="003265E6"/>
    <w:rsid w:val="003279DE"/>
    <w:rsid w:val="00335238"/>
    <w:rsid w:val="0036667A"/>
    <w:rsid w:val="00367C4D"/>
    <w:rsid w:val="0037224D"/>
    <w:rsid w:val="00374F18"/>
    <w:rsid w:val="00384B18"/>
    <w:rsid w:val="00385689"/>
    <w:rsid w:val="00390F7E"/>
    <w:rsid w:val="003C50B4"/>
    <w:rsid w:val="003D1085"/>
    <w:rsid w:val="003D3868"/>
    <w:rsid w:val="003F34A4"/>
    <w:rsid w:val="0040539A"/>
    <w:rsid w:val="00414B35"/>
    <w:rsid w:val="004207C0"/>
    <w:rsid w:val="00430CDE"/>
    <w:rsid w:val="004335D0"/>
    <w:rsid w:val="004562B4"/>
    <w:rsid w:val="004649F4"/>
    <w:rsid w:val="00481965"/>
    <w:rsid w:val="00483B8B"/>
    <w:rsid w:val="004A3B6E"/>
    <w:rsid w:val="004B352F"/>
    <w:rsid w:val="004B4670"/>
    <w:rsid w:val="004C1BFD"/>
    <w:rsid w:val="004D6A93"/>
    <w:rsid w:val="004D78F8"/>
    <w:rsid w:val="004E66C1"/>
    <w:rsid w:val="004F0DAF"/>
    <w:rsid w:val="004F31CB"/>
    <w:rsid w:val="00504C5F"/>
    <w:rsid w:val="00511446"/>
    <w:rsid w:val="0051744F"/>
    <w:rsid w:val="00527681"/>
    <w:rsid w:val="00544A00"/>
    <w:rsid w:val="00563F9F"/>
    <w:rsid w:val="00576234"/>
    <w:rsid w:val="005C2E65"/>
    <w:rsid w:val="005E5617"/>
    <w:rsid w:val="005E6897"/>
    <w:rsid w:val="005F5299"/>
    <w:rsid w:val="006303C9"/>
    <w:rsid w:val="00651FD3"/>
    <w:rsid w:val="00665937"/>
    <w:rsid w:val="00670BDC"/>
    <w:rsid w:val="00682319"/>
    <w:rsid w:val="00685F2C"/>
    <w:rsid w:val="00692A3A"/>
    <w:rsid w:val="006A089D"/>
    <w:rsid w:val="006A113F"/>
    <w:rsid w:val="006A7038"/>
    <w:rsid w:val="006E0128"/>
    <w:rsid w:val="006E1261"/>
    <w:rsid w:val="006E7B69"/>
    <w:rsid w:val="00705FE4"/>
    <w:rsid w:val="00711266"/>
    <w:rsid w:val="0071181D"/>
    <w:rsid w:val="00713024"/>
    <w:rsid w:val="007264DC"/>
    <w:rsid w:val="00755C2B"/>
    <w:rsid w:val="00766A0C"/>
    <w:rsid w:val="0077265C"/>
    <w:rsid w:val="00772C08"/>
    <w:rsid w:val="007849A6"/>
    <w:rsid w:val="00791F6A"/>
    <w:rsid w:val="00794451"/>
    <w:rsid w:val="007A15C3"/>
    <w:rsid w:val="007A32D3"/>
    <w:rsid w:val="007B3694"/>
    <w:rsid w:val="007C7910"/>
    <w:rsid w:val="007D2B16"/>
    <w:rsid w:val="007D7B92"/>
    <w:rsid w:val="007E1618"/>
    <w:rsid w:val="007F3E91"/>
    <w:rsid w:val="007F715C"/>
    <w:rsid w:val="00803191"/>
    <w:rsid w:val="008047BE"/>
    <w:rsid w:val="00812B15"/>
    <w:rsid w:val="00825B49"/>
    <w:rsid w:val="00841754"/>
    <w:rsid w:val="008542F0"/>
    <w:rsid w:val="00856705"/>
    <w:rsid w:val="0086509F"/>
    <w:rsid w:val="008670F4"/>
    <w:rsid w:val="00882C0D"/>
    <w:rsid w:val="00883BD7"/>
    <w:rsid w:val="008A2B33"/>
    <w:rsid w:val="008A646B"/>
    <w:rsid w:val="008B7469"/>
    <w:rsid w:val="008C790C"/>
    <w:rsid w:val="008D2466"/>
    <w:rsid w:val="008E3CCA"/>
    <w:rsid w:val="0092757F"/>
    <w:rsid w:val="009354BB"/>
    <w:rsid w:val="009420D0"/>
    <w:rsid w:val="0094669C"/>
    <w:rsid w:val="0094784C"/>
    <w:rsid w:val="00963D8F"/>
    <w:rsid w:val="00982912"/>
    <w:rsid w:val="009B0D46"/>
    <w:rsid w:val="009B4162"/>
    <w:rsid w:val="009C5879"/>
    <w:rsid w:val="009D141D"/>
    <w:rsid w:val="009D2EA8"/>
    <w:rsid w:val="009D3B1D"/>
    <w:rsid w:val="009D77C3"/>
    <w:rsid w:val="009E0FC8"/>
    <w:rsid w:val="009E5FD2"/>
    <w:rsid w:val="009F3202"/>
    <w:rsid w:val="00A1304E"/>
    <w:rsid w:val="00A13480"/>
    <w:rsid w:val="00A2474C"/>
    <w:rsid w:val="00A3042A"/>
    <w:rsid w:val="00A3072A"/>
    <w:rsid w:val="00A508D1"/>
    <w:rsid w:val="00A615EF"/>
    <w:rsid w:val="00A6203D"/>
    <w:rsid w:val="00A76495"/>
    <w:rsid w:val="00A76862"/>
    <w:rsid w:val="00A87FE7"/>
    <w:rsid w:val="00A94923"/>
    <w:rsid w:val="00AA49E5"/>
    <w:rsid w:val="00AB2158"/>
    <w:rsid w:val="00AB4A0F"/>
    <w:rsid w:val="00AB600D"/>
    <w:rsid w:val="00AD0E3A"/>
    <w:rsid w:val="00AD1559"/>
    <w:rsid w:val="00AE7044"/>
    <w:rsid w:val="00AF1C88"/>
    <w:rsid w:val="00AF5568"/>
    <w:rsid w:val="00B00BAF"/>
    <w:rsid w:val="00B2269B"/>
    <w:rsid w:val="00B25EDC"/>
    <w:rsid w:val="00B3095E"/>
    <w:rsid w:val="00B42791"/>
    <w:rsid w:val="00B717A6"/>
    <w:rsid w:val="00B72EA8"/>
    <w:rsid w:val="00B81D05"/>
    <w:rsid w:val="00B87D19"/>
    <w:rsid w:val="00B9019F"/>
    <w:rsid w:val="00BA256A"/>
    <w:rsid w:val="00BA48B8"/>
    <w:rsid w:val="00BA790C"/>
    <w:rsid w:val="00BE55D9"/>
    <w:rsid w:val="00BE5D28"/>
    <w:rsid w:val="00BF0E6A"/>
    <w:rsid w:val="00BF3500"/>
    <w:rsid w:val="00BF7756"/>
    <w:rsid w:val="00C13A68"/>
    <w:rsid w:val="00C15B26"/>
    <w:rsid w:val="00C16F4D"/>
    <w:rsid w:val="00C23FC0"/>
    <w:rsid w:val="00C278F1"/>
    <w:rsid w:val="00C45DD4"/>
    <w:rsid w:val="00C51F8A"/>
    <w:rsid w:val="00C56F2D"/>
    <w:rsid w:val="00C6234A"/>
    <w:rsid w:val="00C63043"/>
    <w:rsid w:val="00C7131B"/>
    <w:rsid w:val="00C84F57"/>
    <w:rsid w:val="00CA0415"/>
    <w:rsid w:val="00CA07EF"/>
    <w:rsid w:val="00CC14EE"/>
    <w:rsid w:val="00CC2097"/>
    <w:rsid w:val="00CC2244"/>
    <w:rsid w:val="00CD2846"/>
    <w:rsid w:val="00CF3A52"/>
    <w:rsid w:val="00CF5D87"/>
    <w:rsid w:val="00D0298E"/>
    <w:rsid w:val="00D136F2"/>
    <w:rsid w:val="00D3271F"/>
    <w:rsid w:val="00D40AC6"/>
    <w:rsid w:val="00D56C82"/>
    <w:rsid w:val="00D6009D"/>
    <w:rsid w:val="00D631FF"/>
    <w:rsid w:val="00D67F0B"/>
    <w:rsid w:val="00D67F73"/>
    <w:rsid w:val="00D67F94"/>
    <w:rsid w:val="00D93C38"/>
    <w:rsid w:val="00DA3F6E"/>
    <w:rsid w:val="00DA41B0"/>
    <w:rsid w:val="00DB00EC"/>
    <w:rsid w:val="00DB1D26"/>
    <w:rsid w:val="00DC4DF9"/>
    <w:rsid w:val="00DE2042"/>
    <w:rsid w:val="00DE7AFF"/>
    <w:rsid w:val="00E0063F"/>
    <w:rsid w:val="00E05248"/>
    <w:rsid w:val="00E10702"/>
    <w:rsid w:val="00E15C85"/>
    <w:rsid w:val="00E21272"/>
    <w:rsid w:val="00E22CB0"/>
    <w:rsid w:val="00E3022D"/>
    <w:rsid w:val="00E413BB"/>
    <w:rsid w:val="00E500DA"/>
    <w:rsid w:val="00E7088D"/>
    <w:rsid w:val="00E72FA0"/>
    <w:rsid w:val="00E73429"/>
    <w:rsid w:val="00E87A04"/>
    <w:rsid w:val="00EB530A"/>
    <w:rsid w:val="00EC0E0B"/>
    <w:rsid w:val="00EC20F6"/>
    <w:rsid w:val="00EC2815"/>
    <w:rsid w:val="00EC3D67"/>
    <w:rsid w:val="00ED37D3"/>
    <w:rsid w:val="00EE7C8D"/>
    <w:rsid w:val="00F101C7"/>
    <w:rsid w:val="00F15596"/>
    <w:rsid w:val="00F179A3"/>
    <w:rsid w:val="00F24CCC"/>
    <w:rsid w:val="00F3251C"/>
    <w:rsid w:val="00F53931"/>
    <w:rsid w:val="00F73341"/>
    <w:rsid w:val="00F767D7"/>
    <w:rsid w:val="00F90700"/>
    <w:rsid w:val="00F91CA3"/>
    <w:rsid w:val="00F92534"/>
    <w:rsid w:val="00F95A51"/>
    <w:rsid w:val="00FA120F"/>
    <w:rsid w:val="00FA6002"/>
    <w:rsid w:val="00FB08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2b2b2,#9f3,#c49f00,#d1ffa3,#3c3cb6,#00009a,#ddd,#eaeaea"/>
    </o:shapedefaults>
    <o:shapelayout v:ext="edit">
      <o:idmap v:ext="edit" data="1"/>
    </o:shapelayout>
  </w:shapeDefaults>
  <w:decimalSymbol w:val=","/>
  <w:listSeparator w:val=";"/>
  <w15:chartTrackingRefBased/>
  <w15:docId w15:val="{40DA8615-062B-4E6E-9533-F493B21A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2CE8"/>
    <w:rPr>
      <w:rFonts w:ascii="Arial" w:hAnsi="Arial"/>
    </w:rPr>
  </w:style>
  <w:style w:type="paragraph" w:styleId="Kop1">
    <w:name w:val="heading 1"/>
    <w:basedOn w:val="Standaard"/>
    <w:next w:val="Standaard"/>
    <w:qFormat/>
    <w:rsid w:val="008542F0"/>
    <w:pPr>
      <w:keepNext/>
      <w:numPr>
        <w:numId w:val="38"/>
      </w:numPr>
      <w:outlineLvl w:val="0"/>
    </w:pPr>
    <w:rPr>
      <w:b/>
      <w:sz w:val="44"/>
      <w:lang w:val="en-US"/>
    </w:rPr>
  </w:style>
  <w:style w:type="paragraph" w:styleId="Kop2">
    <w:name w:val="heading 2"/>
    <w:basedOn w:val="Standaard"/>
    <w:next w:val="Standaard"/>
    <w:qFormat/>
    <w:pPr>
      <w:keepNext/>
      <w:numPr>
        <w:ilvl w:val="1"/>
        <w:numId w:val="38"/>
      </w:numPr>
      <w:outlineLvl w:val="1"/>
    </w:pPr>
    <w:rPr>
      <w:b/>
      <w:lang w:val="en-US"/>
    </w:rPr>
  </w:style>
  <w:style w:type="paragraph" w:styleId="Kop3">
    <w:name w:val="heading 3"/>
    <w:basedOn w:val="Standaard"/>
    <w:next w:val="Standaard"/>
    <w:qFormat/>
    <w:pPr>
      <w:keepNext/>
      <w:numPr>
        <w:ilvl w:val="2"/>
        <w:numId w:val="38"/>
      </w:numPr>
      <w:outlineLvl w:val="2"/>
    </w:pPr>
    <w:rPr>
      <w:i/>
    </w:rPr>
  </w:style>
  <w:style w:type="paragraph" w:styleId="Kop4">
    <w:name w:val="heading 4"/>
    <w:basedOn w:val="Standaard"/>
    <w:next w:val="Standaard"/>
    <w:qFormat/>
    <w:pPr>
      <w:keepNext/>
      <w:numPr>
        <w:ilvl w:val="3"/>
        <w:numId w:val="38"/>
      </w:numPr>
      <w:outlineLvl w:val="3"/>
    </w:pPr>
    <w:rPr>
      <w:b/>
      <w:sz w:val="22"/>
      <w:lang w:val="en-US"/>
    </w:rPr>
  </w:style>
  <w:style w:type="paragraph" w:styleId="Kop5">
    <w:name w:val="heading 5"/>
    <w:basedOn w:val="Standaard"/>
    <w:next w:val="Standaard"/>
    <w:qFormat/>
    <w:pPr>
      <w:keepNext/>
      <w:numPr>
        <w:ilvl w:val="4"/>
        <w:numId w:val="38"/>
      </w:numPr>
      <w:outlineLvl w:val="4"/>
    </w:pPr>
    <w:rPr>
      <w:b/>
      <w:sz w:val="22"/>
    </w:rPr>
  </w:style>
  <w:style w:type="paragraph" w:styleId="Kop6">
    <w:name w:val="heading 6"/>
    <w:basedOn w:val="Standaard"/>
    <w:next w:val="Standaard"/>
    <w:qFormat/>
    <w:pPr>
      <w:keepNext/>
      <w:numPr>
        <w:ilvl w:val="5"/>
        <w:numId w:val="38"/>
      </w:numPr>
      <w:outlineLvl w:val="5"/>
    </w:pPr>
    <w:rPr>
      <w:b/>
      <w:sz w:val="24"/>
    </w:rPr>
  </w:style>
  <w:style w:type="paragraph" w:styleId="Kop7">
    <w:name w:val="heading 7"/>
    <w:basedOn w:val="Standaard"/>
    <w:next w:val="Standaard"/>
    <w:qFormat/>
    <w:pPr>
      <w:keepNext/>
      <w:numPr>
        <w:ilvl w:val="6"/>
        <w:numId w:val="38"/>
      </w:numPr>
      <w:outlineLvl w:val="6"/>
    </w:pPr>
    <w:rPr>
      <w:i/>
      <w:sz w:val="22"/>
    </w:rPr>
  </w:style>
  <w:style w:type="paragraph" w:styleId="Kop8">
    <w:name w:val="heading 8"/>
    <w:basedOn w:val="Standaard"/>
    <w:next w:val="Standaard"/>
    <w:qFormat/>
    <w:pPr>
      <w:keepNext/>
      <w:numPr>
        <w:ilvl w:val="7"/>
        <w:numId w:val="38"/>
      </w:numPr>
      <w:outlineLvl w:val="7"/>
    </w:pPr>
    <w:rPr>
      <w:i/>
      <w:sz w:val="32"/>
    </w:rPr>
  </w:style>
  <w:style w:type="paragraph" w:styleId="Kop9">
    <w:name w:val="heading 9"/>
    <w:basedOn w:val="Standaard"/>
    <w:next w:val="Standaard"/>
    <w:qFormat/>
    <w:pPr>
      <w:keepNext/>
      <w:numPr>
        <w:ilvl w:val="8"/>
        <w:numId w:val="38"/>
      </w:numPr>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2"/>
    </w:rPr>
  </w:style>
  <w:style w:type="paragraph" w:styleId="Voettekst">
    <w:name w:val="footer"/>
    <w:basedOn w:val="Standaard"/>
    <w:pPr>
      <w:tabs>
        <w:tab w:val="center" w:pos="4536"/>
        <w:tab w:val="right" w:pos="9072"/>
      </w:tabs>
    </w:pPr>
  </w:style>
  <w:style w:type="paragraph" w:styleId="Plattetekst2">
    <w:name w:val="Body Text 2"/>
    <w:basedOn w:val="Standaard"/>
    <w:rPr>
      <w:sz w:val="22"/>
    </w:rPr>
  </w:style>
  <w:style w:type="paragraph" w:styleId="Koptekst">
    <w:name w:val="header"/>
    <w:basedOn w:val="Standaard"/>
    <w:pPr>
      <w:tabs>
        <w:tab w:val="center" w:pos="4536"/>
        <w:tab w:val="right" w:pos="9072"/>
      </w:tabs>
    </w:pPr>
  </w:style>
  <w:style w:type="character" w:styleId="Paginanummer">
    <w:name w:val="page number"/>
    <w:basedOn w:val="Standaardalinea-lettertype"/>
  </w:style>
  <w:style w:type="paragraph" w:styleId="Documentstructuur">
    <w:name w:val="Document Map"/>
    <w:basedOn w:val="Standaard"/>
    <w:semiHidden/>
    <w:pPr>
      <w:shd w:val="clear" w:color="auto" w:fill="000080"/>
    </w:pPr>
    <w:rPr>
      <w:rFonts w:ascii="Tahoma" w:hAnsi="Tahoma"/>
    </w:rPr>
  </w:style>
  <w:style w:type="paragraph" w:styleId="Plattetekst3">
    <w:name w:val="Body Text 3"/>
    <w:basedOn w:val="Standaard"/>
    <w:rPr>
      <w:b/>
      <w:sz w:val="28"/>
    </w:rPr>
  </w:style>
  <w:style w:type="paragraph" w:styleId="Plattetekstinspringen">
    <w:name w:val="Body Text Indent"/>
    <w:basedOn w:val="Standaard"/>
    <w:pPr>
      <w:ind w:left="1560" w:hanging="1560"/>
    </w:pPr>
    <w:rPr>
      <w:b/>
      <w:sz w:val="28"/>
    </w:rPr>
  </w:style>
  <w:style w:type="character" w:styleId="Hyperlink">
    <w:name w:val="Hyperlink"/>
    <w:uiPriority w:val="99"/>
    <w:rPr>
      <w:color w:val="0000FF"/>
      <w:u w:val="single"/>
    </w:rPr>
  </w:style>
  <w:style w:type="paragraph" w:styleId="Plattetekstinspringen2">
    <w:name w:val="Body Text Indent 2"/>
    <w:basedOn w:val="Standaard"/>
    <w:pPr>
      <w:ind w:left="284" w:hanging="284"/>
    </w:pPr>
  </w:style>
  <w:style w:type="paragraph" w:customStyle="1" w:styleId="opsomming">
    <w:name w:val="opsomming"/>
    <w:basedOn w:val="Standaard"/>
  </w:style>
  <w:style w:type="paragraph" w:customStyle="1" w:styleId="bundelsoort">
    <w:name w:val="bundelsoort"/>
    <w:basedOn w:val="Kop4"/>
    <w:rPr>
      <w:b w:val="0"/>
      <w:i/>
      <w:sz w:val="32"/>
      <w:lang w:val="nl-NL"/>
    </w:rPr>
  </w:style>
  <w:style w:type="paragraph" w:customStyle="1" w:styleId="bundeltitel">
    <w:name w:val="bundeltitel"/>
    <w:basedOn w:val="Standaard"/>
    <w:rPr>
      <w:b/>
      <w:sz w:val="48"/>
    </w:rPr>
  </w:style>
  <w:style w:type="paragraph" w:customStyle="1" w:styleId="inhoud">
    <w:name w:val="inhoud"/>
    <w:basedOn w:val="Kop4"/>
    <w:pPr>
      <w:tabs>
        <w:tab w:val="right" w:pos="5670"/>
        <w:tab w:val="left" w:pos="7088"/>
      </w:tabs>
    </w:pPr>
    <w:rPr>
      <w:b w:val="0"/>
      <w:sz w:val="20"/>
      <w:lang w:val="nl-NL"/>
    </w:rPr>
  </w:style>
  <w:style w:type="paragraph" w:customStyle="1" w:styleId="s">
    <w:name w:val="s"/>
    <w:basedOn w:val="Standaard"/>
  </w:style>
  <w:style w:type="character" w:styleId="Verwijzingopmerking">
    <w:name w:val="annotation reference"/>
    <w:semiHidden/>
    <w:rPr>
      <w:sz w:val="16"/>
    </w:rPr>
  </w:style>
  <w:style w:type="paragraph" w:styleId="Tekstopmerking">
    <w:name w:val="annotation text"/>
    <w:basedOn w:val="Standaard"/>
    <w:link w:val="TekstopmerkingChar"/>
    <w:semiHidden/>
    <w:rPr>
      <w:rFonts w:ascii="Times New Roman" w:hAnsi="Times New Roman"/>
    </w:rPr>
  </w:style>
  <w:style w:type="table" w:styleId="Tabelraster">
    <w:name w:val="Table Grid"/>
    <w:basedOn w:val="Standaardtabel"/>
    <w:rsid w:val="00C6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2269B"/>
    <w:rPr>
      <w:rFonts w:ascii="Tahoma" w:hAnsi="Tahoma"/>
      <w:sz w:val="16"/>
      <w:szCs w:val="16"/>
      <w:lang w:val="x-none" w:eastAsia="x-none"/>
    </w:rPr>
  </w:style>
  <w:style w:type="character" w:customStyle="1" w:styleId="BallontekstChar">
    <w:name w:val="Ballontekst Char"/>
    <w:link w:val="Ballontekst"/>
    <w:rsid w:val="00B2269B"/>
    <w:rPr>
      <w:rFonts w:ascii="Tahoma" w:hAnsi="Tahoma" w:cs="Tahoma"/>
      <w:sz w:val="16"/>
      <w:szCs w:val="16"/>
    </w:rPr>
  </w:style>
  <w:style w:type="character" w:styleId="Zwaar">
    <w:name w:val="Strong"/>
    <w:basedOn w:val="Standaardalinea-lettertype"/>
    <w:qFormat/>
    <w:rsid w:val="0094784C"/>
    <w:rPr>
      <w:b/>
      <w:bCs/>
    </w:rPr>
  </w:style>
  <w:style w:type="paragraph" w:styleId="Geenafstand">
    <w:name w:val="No Spacing"/>
    <w:uiPriority w:val="1"/>
    <w:qFormat/>
    <w:rsid w:val="0094784C"/>
    <w:rPr>
      <w:rFonts w:ascii="Arial" w:hAnsi="Arial"/>
    </w:rPr>
  </w:style>
  <w:style w:type="paragraph" w:styleId="Kopvaninhoudsopgave">
    <w:name w:val="TOC Heading"/>
    <w:basedOn w:val="Kop1"/>
    <w:next w:val="Standaard"/>
    <w:uiPriority w:val="39"/>
    <w:unhideWhenUsed/>
    <w:qFormat/>
    <w:rsid w:val="00301652"/>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nl-NL"/>
    </w:rPr>
  </w:style>
  <w:style w:type="paragraph" w:styleId="Inhopg1">
    <w:name w:val="toc 1"/>
    <w:basedOn w:val="Standaard"/>
    <w:next w:val="Standaard"/>
    <w:autoRedefine/>
    <w:uiPriority w:val="39"/>
    <w:rsid w:val="00301652"/>
    <w:pPr>
      <w:spacing w:after="100"/>
    </w:pPr>
  </w:style>
  <w:style w:type="paragraph" w:styleId="Inhopg2">
    <w:name w:val="toc 2"/>
    <w:basedOn w:val="Standaard"/>
    <w:next w:val="Standaard"/>
    <w:autoRedefine/>
    <w:uiPriority w:val="39"/>
    <w:rsid w:val="00301652"/>
    <w:pPr>
      <w:spacing w:after="100"/>
      <w:ind w:left="200"/>
    </w:pPr>
  </w:style>
  <w:style w:type="paragraph" w:styleId="Onderwerpvanopmerking">
    <w:name w:val="annotation subject"/>
    <w:basedOn w:val="Tekstopmerking"/>
    <w:next w:val="Tekstopmerking"/>
    <w:link w:val="OnderwerpvanopmerkingChar"/>
    <w:rsid w:val="00301652"/>
    <w:rPr>
      <w:rFonts w:ascii="Arial" w:hAnsi="Arial"/>
      <w:b/>
      <w:bCs/>
    </w:rPr>
  </w:style>
  <w:style w:type="character" w:customStyle="1" w:styleId="TekstopmerkingChar">
    <w:name w:val="Tekst opmerking Char"/>
    <w:basedOn w:val="Standaardalinea-lettertype"/>
    <w:link w:val="Tekstopmerking"/>
    <w:semiHidden/>
    <w:rsid w:val="00301652"/>
  </w:style>
  <w:style w:type="character" w:customStyle="1" w:styleId="OnderwerpvanopmerkingChar">
    <w:name w:val="Onderwerp van opmerking Char"/>
    <w:basedOn w:val="TekstopmerkingChar"/>
    <w:link w:val="Onderwerpvanopmerking"/>
    <w:rsid w:val="003016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ek\LOCALS~1\Temp\XPgrpwise\sjabloon%20Boxtel%20Projectbundel%2030-06-10.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7791-3812-417F-B4EB-0A705B66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Boxtel Projectbundel 30-06-10.dot</Template>
  <TotalTime>6</TotalTime>
  <Pages>10</Pages>
  <Words>1394</Words>
  <Characters>7672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Trainersinstructie origineel</vt:lpstr>
    </vt:vector>
  </TitlesOfParts>
  <Company>Helicon Opleidingen</Company>
  <LinksUpToDate>false</LinksUpToDate>
  <CharactersWithSpaces>9048</CharactersWithSpaces>
  <SharedDoc>false</SharedDoc>
  <HLinks>
    <vt:vector size="6" baseType="variant">
      <vt:variant>
        <vt:i4>7536764</vt:i4>
      </vt:variant>
      <vt:variant>
        <vt:i4>3</vt:i4>
      </vt:variant>
      <vt:variant>
        <vt:i4>0</vt:i4>
      </vt:variant>
      <vt:variant>
        <vt:i4>5</vt:i4>
      </vt:variant>
      <vt:variant>
        <vt:lpwstr>http://provisioning.ontwikkelcentrum.nl/objects/OC-25054-2.pdf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Trainersinstructie origineel</dc:title>
  <dc:subject/>
  <dc:creator>hek</dc:creator>
  <cp:keywords/>
  <cp:lastModifiedBy>Toine van de Sande</cp:lastModifiedBy>
  <cp:revision>3</cp:revision>
  <cp:lastPrinted>2014-08-28T06:39:00Z</cp:lastPrinted>
  <dcterms:created xsi:type="dcterms:W3CDTF">2017-05-12T07:25:00Z</dcterms:created>
  <dcterms:modified xsi:type="dcterms:W3CDTF">2017-05-12T09:19:00Z</dcterms:modified>
</cp:coreProperties>
</file>